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67" w:rsidRDefault="00521667" w:rsidP="00521667">
      <w:pPr>
        <w:pStyle w:val="Heading1"/>
        <w:spacing w:before="83" w:line="240" w:lineRule="exact"/>
        <w:ind w:hanging="1"/>
        <w:jc w:val="center"/>
        <w:rPr>
          <w:spacing w:val="-1"/>
        </w:rPr>
      </w:pPr>
      <w:r>
        <w:rPr>
          <w:spacing w:val="-1"/>
        </w:rPr>
        <w:t xml:space="preserve">IN THE UNITED STATES DISTRICT </w:t>
      </w:r>
      <w:r w:rsidR="00CE4C26">
        <w:rPr>
          <w:spacing w:val="-1"/>
        </w:rPr>
        <w:t>COURT</w:t>
      </w:r>
    </w:p>
    <w:p w:rsidR="007612AD" w:rsidRDefault="00CE4C26" w:rsidP="00521667">
      <w:pPr>
        <w:pStyle w:val="Heading1"/>
        <w:spacing w:before="83" w:line="240" w:lineRule="exact"/>
        <w:ind w:hanging="1"/>
        <w:jc w:val="center"/>
        <w:rPr>
          <w:b w:val="0"/>
          <w:bCs w:val="0"/>
        </w:rPr>
      </w:pPr>
      <w:r>
        <w:rPr>
          <w:spacing w:val="-1"/>
        </w:rPr>
        <w:t>FOR THE DISTRICT OF COLORADO</w:t>
      </w:r>
    </w:p>
    <w:p w:rsidR="007612AD" w:rsidRDefault="007612AD">
      <w:pPr>
        <w:rPr>
          <w:rFonts w:ascii="Times New Roman" w:eastAsia="Times New Roman" w:hAnsi="Times New Roman" w:cs="Times New Roman"/>
          <w:b/>
          <w:bCs/>
          <w:sz w:val="20"/>
          <w:szCs w:val="20"/>
        </w:rPr>
      </w:pPr>
    </w:p>
    <w:p w:rsidR="007612AD" w:rsidRDefault="007612AD">
      <w:pPr>
        <w:rPr>
          <w:rFonts w:ascii="Times New Roman" w:eastAsia="Times New Roman" w:hAnsi="Times New Roman" w:cs="Times New Roman"/>
          <w:b/>
          <w:bCs/>
          <w:sz w:val="20"/>
          <w:szCs w:val="20"/>
        </w:rPr>
      </w:pPr>
    </w:p>
    <w:p w:rsidR="007612AD" w:rsidRDefault="007612AD">
      <w:pPr>
        <w:spacing w:before="4"/>
        <w:rPr>
          <w:rFonts w:ascii="Times New Roman" w:eastAsia="Times New Roman" w:hAnsi="Times New Roman" w:cs="Times New Roman"/>
          <w:b/>
          <w:bCs/>
          <w:sz w:val="24"/>
          <w:szCs w:val="24"/>
        </w:rPr>
      </w:pPr>
    </w:p>
    <w:p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Civil Action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 xml:space="preserve">                                                                      </w:t>
      </w:r>
    </w:p>
    <w:p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(To be supplied by the court)</w:t>
      </w:r>
    </w:p>
    <w:p w:rsidR="001F571E" w:rsidRDefault="001F571E">
      <w:pPr>
        <w:spacing w:before="4"/>
        <w:rPr>
          <w:rFonts w:ascii="Times New Roman" w:eastAsia="Times New Roman" w:hAnsi="Times New Roman" w:cs="Times New Roman"/>
          <w:bCs/>
          <w:sz w:val="24"/>
          <w:szCs w:val="24"/>
        </w:rPr>
      </w:pPr>
    </w:p>
    <w:p w:rsidR="001F571E" w:rsidRDefault="001F571E">
      <w:pPr>
        <w:spacing w:before="4"/>
        <w:rPr>
          <w:rFonts w:ascii="Times New Roman" w:eastAsia="Times New Roman" w:hAnsi="Times New Roman" w:cs="Times New Roman"/>
          <w:bCs/>
          <w:sz w:val="24"/>
          <w:szCs w:val="24"/>
        </w:rPr>
      </w:pPr>
    </w:p>
    <w:p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 Plaintiff</w:t>
      </w:r>
    </w:p>
    <w:p w:rsidR="00521667" w:rsidRDefault="00521667">
      <w:pPr>
        <w:spacing w:before="4"/>
        <w:rPr>
          <w:rFonts w:ascii="Times New Roman" w:eastAsia="Times New Roman" w:hAnsi="Times New Roman" w:cs="Times New Roman"/>
          <w:bCs/>
          <w:sz w:val="24"/>
          <w:szCs w:val="24"/>
        </w:rPr>
      </w:pPr>
    </w:p>
    <w:p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w:t>
      </w:r>
    </w:p>
    <w:p w:rsidR="001F571E" w:rsidRDefault="001F571E">
      <w:pPr>
        <w:spacing w:before="4"/>
        <w:rPr>
          <w:rFonts w:ascii="Times New Roman" w:eastAsia="Times New Roman" w:hAnsi="Times New Roman" w:cs="Times New Roman"/>
          <w:bCs/>
          <w:sz w:val="24"/>
          <w:szCs w:val="24"/>
        </w:rPr>
      </w:pPr>
    </w:p>
    <w:p w:rsidR="001F571E" w:rsidRDefault="001F571E">
      <w:pPr>
        <w:spacing w:before="4"/>
        <w:rPr>
          <w:rFonts w:ascii="Times New Roman" w:eastAsia="Times New Roman" w:hAnsi="Times New Roman" w:cs="Times New Roman"/>
          <w:bCs/>
          <w:sz w:val="24"/>
          <w:szCs w:val="24"/>
        </w:rPr>
      </w:pPr>
    </w:p>
    <w:p w:rsidR="00D554C7" w:rsidRDefault="001F571E" w:rsidP="001F571E">
      <w:pPr>
        <w:spacing w:before="4"/>
      </w:pPr>
      <w:r>
        <w:rPr>
          <w:rFonts w:ascii="Times New Roman" w:eastAsia="Times New Roman" w:hAnsi="Times New Roman" w:cs="Times New Roman"/>
          <w:bCs/>
          <w:sz w:val="24"/>
          <w:szCs w:val="24"/>
          <w:u w:val="single"/>
        </w:rPr>
        <w:t xml:space="preserve">    </w:t>
      </w:r>
      <w:proofErr w:type="gramStart"/>
      <w:r w:rsidR="00046E6B">
        <w:rPr>
          <w:rFonts w:ascii="Times New Roman" w:eastAsia="Times New Roman" w:hAnsi="Times New Roman" w:cs="Times New Roman"/>
          <w:bCs/>
          <w:sz w:val="24"/>
          <w:szCs w:val="24"/>
          <w:u w:val="single"/>
        </w:rPr>
        <w:t>COMM</w:t>
      </w:r>
      <w:r w:rsidR="008E23CF">
        <w:rPr>
          <w:rFonts w:ascii="Times New Roman" w:eastAsia="Times New Roman" w:hAnsi="Times New Roman" w:cs="Times New Roman"/>
          <w:bCs/>
          <w:sz w:val="24"/>
          <w:szCs w:val="24"/>
          <w:u w:val="single"/>
        </w:rPr>
        <w:t>I</w:t>
      </w:r>
      <w:r w:rsidR="00046E6B">
        <w:rPr>
          <w:rFonts w:ascii="Times New Roman" w:eastAsia="Times New Roman" w:hAnsi="Times New Roman" w:cs="Times New Roman"/>
          <w:bCs/>
          <w:sz w:val="24"/>
          <w:szCs w:val="24"/>
          <w:u w:val="single"/>
        </w:rPr>
        <w:t>S</w:t>
      </w:r>
      <w:r w:rsidR="008E23CF">
        <w:rPr>
          <w:rFonts w:ascii="Times New Roman" w:eastAsia="Times New Roman" w:hAnsi="Times New Roman" w:cs="Times New Roman"/>
          <w:bCs/>
          <w:sz w:val="24"/>
          <w:szCs w:val="24"/>
          <w:u w:val="single"/>
        </w:rPr>
        <w:t>S</w:t>
      </w:r>
      <w:r w:rsidR="00046E6B">
        <w:rPr>
          <w:rFonts w:ascii="Times New Roman" w:eastAsia="Times New Roman" w:hAnsi="Times New Roman" w:cs="Times New Roman"/>
          <w:bCs/>
          <w:sz w:val="24"/>
          <w:szCs w:val="24"/>
          <w:u w:val="single"/>
        </w:rPr>
        <w:t>IONER OF SOCIAL SECURITY</w:t>
      </w: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 Defendant.</w:t>
      </w:r>
      <w:proofErr w:type="gramEnd"/>
      <w:r w:rsidR="00CE4C26">
        <w:t xml:space="preserve"> </w:t>
      </w:r>
    </w:p>
    <w:p w:rsidR="00327EC1" w:rsidRDefault="00327EC1" w:rsidP="00046E6B">
      <w:pPr>
        <w:pStyle w:val="BodyText"/>
        <w:tabs>
          <w:tab w:val="left" w:pos="5878"/>
        </w:tabs>
        <w:ind w:left="0"/>
      </w:pPr>
    </w:p>
    <w:p w:rsidR="00327EC1" w:rsidRDefault="00327EC1" w:rsidP="00327EC1">
      <w:pPr>
        <w:pStyle w:val="BodyText"/>
        <w:tabs>
          <w:tab w:val="left" w:pos="5878"/>
        </w:tabs>
        <w:ind w:left="0"/>
        <w:rPr>
          <w:b/>
        </w:rPr>
      </w:pPr>
      <w:r>
        <w:rPr>
          <w:b/>
          <w:u w:val="single"/>
        </w:rPr>
        <w:t xml:space="preserve">                                                                                                                                                            </w:t>
      </w:r>
    </w:p>
    <w:p w:rsidR="00327EC1" w:rsidRDefault="00327EC1" w:rsidP="00327EC1">
      <w:pPr>
        <w:pStyle w:val="BodyText"/>
        <w:tabs>
          <w:tab w:val="left" w:pos="5878"/>
        </w:tabs>
        <w:ind w:left="0"/>
        <w:rPr>
          <w:b/>
        </w:rPr>
      </w:pPr>
    </w:p>
    <w:p w:rsidR="001051F0" w:rsidRDefault="001051F0" w:rsidP="00327EC1">
      <w:pPr>
        <w:pStyle w:val="BodyText"/>
        <w:tabs>
          <w:tab w:val="left" w:pos="5878"/>
        </w:tabs>
        <w:ind w:left="0"/>
        <w:jc w:val="center"/>
        <w:rPr>
          <w:b/>
        </w:rPr>
      </w:pPr>
      <w:r>
        <w:rPr>
          <w:b/>
        </w:rPr>
        <w:t xml:space="preserve">COMPLAINT FOR </w:t>
      </w:r>
      <w:r w:rsidR="00046E6B">
        <w:rPr>
          <w:b/>
        </w:rPr>
        <w:t xml:space="preserve">JUDICIAL </w:t>
      </w:r>
      <w:r>
        <w:rPr>
          <w:b/>
        </w:rPr>
        <w:t xml:space="preserve">REVIEW OF SOCIAL SECURITY </w:t>
      </w:r>
      <w:r w:rsidR="00046E6B">
        <w:rPr>
          <w:b/>
        </w:rPr>
        <w:t>DECISION</w:t>
      </w:r>
    </w:p>
    <w:p w:rsidR="00327EC1" w:rsidRPr="00327EC1" w:rsidRDefault="00327EC1" w:rsidP="00327EC1">
      <w:pPr>
        <w:pStyle w:val="BodyText"/>
        <w:tabs>
          <w:tab w:val="left" w:pos="5878"/>
        </w:tabs>
        <w:ind w:left="0"/>
        <w:rPr>
          <w:b/>
          <w:u w:val="single"/>
        </w:rPr>
      </w:pPr>
      <w:r>
        <w:rPr>
          <w:b/>
          <w:u w:val="single"/>
        </w:rPr>
        <w:t xml:space="preserve">                                                                                                                                                            </w:t>
      </w:r>
    </w:p>
    <w:p w:rsidR="00CA3FB5" w:rsidRDefault="00CA3FB5" w:rsidP="00D554C7">
      <w:pPr>
        <w:pStyle w:val="BodyText"/>
        <w:tabs>
          <w:tab w:val="left" w:pos="5878"/>
        </w:tabs>
        <w:ind w:left="120" w:right="2283"/>
        <w:rPr>
          <w:sz w:val="22"/>
          <w:szCs w:val="22"/>
        </w:rPr>
      </w:pPr>
    </w:p>
    <w:p w:rsidR="00A516B7" w:rsidRDefault="00A516B7" w:rsidP="00D554C7">
      <w:pPr>
        <w:pStyle w:val="BodyText"/>
        <w:tabs>
          <w:tab w:val="left" w:pos="5878"/>
        </w:tabs>
        <w:ind w:left="120" w:right="2283"/>
        <w:rPr>
          <w:sz w:val="22"/>
          <w:szCs w:val="22"/>
        </w:rPr>
      </w:pPr>
    </w:p>
    <w:p w:rsidR="00CA3FB5" w:rsidRPr="00734366" w:rsidRDefault="00CA3FB5" w:rsidP="00FE610E">
      <w:pPr>
        <w:pStyle w:val="BodyText"/>
        <w:pBdr>
          <w:top w:val="single" w:sz="4" w:space="1" w:color="auto"/>
          <w:left w:val="single" w:sz="4" w:space="4" w:color="auto"/>
          <w:bottom w:val="single" w:sz="4" w:space="1" w:color="auto"/>
          <w:right w:val="single" w:sz="4" w:space="4" w:color="auto"/>
        </w:pBdr>
        <w:tabs>
          <w:tab w:val="left" w:pos="5878"/>
        </w:tabs>
        <w:ind w:left="0" w:right="-30"/>
        <w:jc w:val="center"/>
        <w:rPr>
          <w:b/>
        </w:rPr>
      </w:pPr>
      <w:r w:rsidRPr="00734366">
        <w:rPr>
          <w:b/>
        </w:rPr>
        <w:t>N</w:t>
      </w:r>
      <w:r w:rsidR="00FE610E" w:rsidRPr="00734366">
        <w:rPr>
          <w:b/>
        </w:rPr>
        <w:t>OTICE</w:t>
      </w:r>
    </w:p>
    <w:p w:rsidR="00FE610E" w:rsidRPr="00734366" w:rsidRDefault="00FE610E" w:rsidP="00FE610E">
      <w:pPr>
        <w:pStyle w:val="BodyText"/>
        <w:pBdr>
          <w:top w:val="single" w:sz="4" w:space="1" w:color="auto"/>
          <w:left w:val="single" w:sz="4" w:space="4" w:color="auto"/>
          <w:bottom w:val="single" w:sz="4" w:space="1" w:color="auto"/>
          <w:right w:val="single" w:sz="4" w:space="4" w:color="auto"/>
        </w:pBdr>
        <w:tabs>
          <w:tab w:val="left" w:pos="5878"/>
        </w:tabs>
        <w:ind w:left="0" w:right="-30"/>
      </w:pPr>
    </w:p>
    <w:p w:rsidR="00CA3FB5" w:rsidRPr="00734366" w:rsidRDefault="00CA3FB5" w:rsidP="00A516B7">
      <w:pPr>
        <w:pStyle w:val="BodyText"/>
        <w:pBdr>
          <w:top w:val="single" w:sz="4" w:space="1" w:color="auto"/>
          <w:left w:val="single" w:sz="4" w:space="4" w:color="auto"/>
          <w:bottom w:val="single" w:sz="4" w:space="1" w:color="auto"/>
          <w:right w:val="single" w:sz="4" w:space="4" w:color="auto"/>
        </w:pBdr>
        <w:tabs>
          <w:tab w:val="left" w:pos="5760"/>
        </w:tabs>
        <w:ind w:left="0" w:right="-30"/>
        <w:rPr>
          <w:b/>
        </w:rPr>
      </w:pPr>
      <w:r w:rsidRPr="00734366">
        <w:t>Federal Rule of Civil Procedure 5.2 addresses the privacy and security concerns resulting from public access to electronic court files.  Under this rule, papers filed with the court should not contain: an individual’s full social security number or full birth date; the full name of a person known to be a minor; or a complete financial account number.  A filing may include only: the last four digits of a social security number; the year of an individual’s birth; a minor’s initials; and the last four digits of a financial account number.</w:t>
      </w:r>
    </w:p>
    <w:p w:rsidR="00A516B7" w:rsidRDefault="00A516B7" w:rsidP="00A516B7">
      <w:pPr>
        <w:pStyle w:val="Heading1"/>
        <w:tabs>
          <w:tab w:val="left" w:pos="0"/>
        </w:tabs>
        <w:ind w:left="0" w:firstLine="0"/>
        <w:rPr>
          <w:spacing w:val="-1"/>
        </w:rPr>
      </w:pPr>
    </w:p>
    <w:p w:rsidR="007612AD" w:rsidRDefault="00A516B7" w:rsidP="00A516B7">
      <w:pPr>
        <w:pStyle w:val="Heading1"/>
        <w:tabs>
          <w:tab w:val="left" w:pos="0"/>
        </w:tabs>
        <w:ind w:left="0" w:firstLine="0"/>
        <w:rPr>
          <w:spacing w:val="-1"/>
        </w:rPr>
      </w:pPr>
      <w:r>
        <w:rPr>
          <w:spacing w:val="-1"/>
        </w:rPr>
        <w:t>A.</w:t>
      </w:r>
      <w:r>
        <w:rPr>
          <w:spacing w:val="-1"/>
        </w:rPr>
        <w:tab/>
      </w:r>
      <w:r w:rsidR="00CE4C26">
        <w:rPr>
          <w:spacing w:val="-1"/>
        </w:rPr>
        <w:t>P</w:t>
      </w:r>
      <w:r w:rsidR="0021381F">
        <w:rPr>
          <w:spacing w:val="-1"/>
        </w:rPr>
        <w:t>LAINTIFF INFORMATION</w:t>
      </w:r>
    </w:p>
    <w:p w:rsidR="002B1D80" w:rsidRPr="002B1D80" w:rsidRDefault="002B1D80" w:rsidP="00A516B7">
      <w:pPr>
        <w:pStyle w:val="Heading1"/>
        <w:tabs>
          <w:tab w:val="left" w:pos="0"/>
        </w:tabs>
        <w:ind w:left="0" w:firstLine="0"/>
        <w:rPr>
          <w:b w:val="0"/>
          <w:bCs w:val="0"/>
        </w:rPr>
      </w:pPr>
      <w:r w:rsidRPr="002B1D80">
        <w:rPr>
          <w:b w:val="0"/>
          <w:i/>
          <w:spacing w:val="-1"/>
        </w:rPr>
        <w:t>You must notify the court of any changes to your address where case-related papers may be served by filing a notice of change of address.  Failure to keep a current address on file with the court may result in dismissal of your case</w:t>
      </w:r>
      <w:r>
        <w:rPr>
          <w:b w:val="0"/>
          <w:spacing w:val="-1"/>
        </w:rPr>
        <w:t>.</w:t>
      </w:r>
      <w:r w:rsidR="008E23CF">
        <w:rPr>
          <w:b w:val="0"/>
          <w:spacing w:val="-1"/>
        </w:rPr>
        <w:t xml:space="preserve"> </w:t>
      </w:r>
    </w:p>
    <w:p w:rsidR="0021381F" w:rsidRDefault="0021381F" w:rsidP="0021381F">
      <w:pPr>
        <w:pStyle w:val="Heading1"/>
        <w:tabs>
          <w:tab w:val="left" w:pos="0"/>
        </w:tabs>
        <w:ind w:hanging="1"/>
        <w:rPr>
          <w:spacing w:val="-1"/>
        </w:rPr>
      </w:pPr>
    </w:p>
    <w:p w:rsidR="0021381F" w:rsidRPr="0021381F" w:rsidRDefault="0021381F" w:rsidP="00766BA4">
      <w:pPr>
        <w:pStyle w:val="Heading1"/>
        <w:tabs>
          <w:tab w:val="left" w:pos="0"/>
        </w:tabs>
        <w:spacing w:line="180" w:lineRule="auto"/>
        <w:ind w:hanging="1"/>
        <w:rPr>
          <w:b w:val="0"/>
          <w:bCs w:val="0"/>
          <w:u w:val="single"/>
        </w:rPr>
      </w:pPr>
      <w:r>
        <w:rPr>
          <w:b w:val="0"/>
          <w:spacing w:val="-1"/>
          <w:u w:val="single"/>
        </w:rPr>
        <w:t xml:space="preserve">                                                                                                                                                                  </w:t>
      </w:r>
    </w:p>
    <w:p w:rsidR="0021381F" w:rsidRDefault="00074803" w:rsidP="00766BA4">
      <w:pPr>
        <w:pStyle w:val="Heading1"/>
        <w:tabs>
          <w:tab w:val="left" w:pos="0"/>
        </w:tabs>
        <w:spacing w:line="180" w:lineRule="auto"/>
        <w:ind w:left="0" w:firstLine="0"/>
        <w:rPr>
          <w:b w:val="0"/>
          <w:bCs w:val="0"/>
        </w:rPr>
      </w:pPr>
      <w:r>
        <w:rPr>
          <w:b w:val="0"/>
          <w:bCs w:val="0"/>
        </w:rPr>
        <w:t xml:space="preserve">  (</w:t>
      </w:r>
      <w:r w:rsidR="002B1D80">
        <w:rPr>
          <w:b w:val="0"/>
          <w:bCs w:val="0"/>
        </w:rPr>
        <w:t>N</w:t>
      </w:r>
      <w:r w:rsidR="0021381F">
        <w:rPr>
          <w:b w:val="0"/>
          <w:bCs w:val="0"/>
        </w:rPr>
        <w:t>ame</w:t>
      </w:r>
      <w:r w:rsidR="00C73E6B">
        <w:rPr>
          <w:b w:val="0"/>
          <w:bCs w:val="0"/>
        </w:rPr>
        <w:t xml:space="preserve"> </w:t>
      </w:r>
      <w:r w:rsidR="0021381F">
        <w:rPr>
          <w:b w:val="0"/>
          <w:bCs w:val="0"/>
        </w:rPr>
        <w:t>and complete mailing address</w:t>
      </w:r>
      <w:r>
        <w:rPr>
          <w:b w:val="0"/>
          <w:bCs w:val="0"/>
        </w:rPr>
        <w:t>)</w:t>
      </w:r>
    </w:p>
    <w:p w:rsidR="0021381F" w:rsidRDefault="0021381F" w:rsidP="00766BA4">
      <w:pPr>
        <w:pStyle w:val="Heading1"/>
        <w:tabs>
          <w:tab w:val="left" w:pos="0"/>
        </w:tabs>
        <w:spacing w:line="180" w:lineRule="auto"/>
        <w:ind w:left="0" w:firstLine="0"/>
        <w:rPr>
          <w:b w:val="0"/>
          <w:bCs w:val="0"/>
        </w:rPr>
      </w:pPr>
    </w:p>
    <w:p w:rsidR="0021381F" w:rsidRDefault="0021381F" w:rsidP="00766BA4">
      <w:pPr>
        <w:pStyle w:val="Heading1"/>
        <w:tabs>
          <w:tab w:val="left" w:pos="0"/>
        </w:tabs>
        <w:spacing w:line="180" w:lineRule="auto"/>
        <w:ind w:left="0" w:firstLine="0"/>
        <w:rPr>
          <w:b w:val="0"/>
          <w:bCs w:val="0"/>
        </w:rPr>
      </w:pPr>
      <w:r>
        <w:rPr>
          <w:b w:val="0"/>
          <w:bCs w:val="0"/>
          <w:u w:val="single"/>
        </w:rPr>
        <w:t xml:space="preserve">                                                                                                                                 </w:t>
      </w:r>
      <w:r w:rsidR="00970DAB">
        <w:rPr>
          <w:b w:val="0"/>
          <w:bCs w:val="0"/>
          <w:u w:val="single"/>
        </w:rPr>
        <w:t xml:space="preserve">                              </w:t>
      </w:r>
    </w:p>
    <w:p w:rsidR="0086232C" w:rsidRDefault="002B1D80" w:rsidP="002B1D80">
      <w:pPr>
        <w:pStyle w:val="Heading1"/>
        <w:tabs>
          <w:tab w:val="left" w:pos="0"/>
        </w:tabs>
        <w:spacing w:line="180" w:lineRule="auto"/>
        <w:ind w:left="0" w:firstLine="0"/>
        <w:rPr>
          <w:b w:val="0"/>
          <w:bCs w:val="0"/>
        </w:rPr>
      </w:pPr>
      <w:r>
        <w:rPr>
          <w:b w:val="0"/>
          <w:bCs w:val="0"/>
        </w:rPr>
        <w:t xml:space="preserve">  (Telephone number and e-mail address)</w:t>
      </w:r>
    </w:p>
    <w:p w:rsidR="009715DE" w:rsidRDefault="009715DE" w:rsidP="002B1D80">
      <w:pPr>
        <w:pStyle w:val="Heading1"/>
        <w:tabs>
          <w:tab w:val="left" w:pos="0"/>
        </w:tabs>
        <w:spacing w:line="180" w:lineRule="auto"/>
        <w:ind w:left="0" w:firstLine="0"/>
        <w:rPr>
          <w:b w:val="0"/>
          <w:bCs w:val="0"/>
        </w:rPr>
      </w:pPr>
    </w:p>
    <w:p w:rsidR="00775310" w:rsidRPr="0086232C" w:rsidRDefault="00775310" w:rsidP="0021381F">
      <w:pPr>
        <w:pStyle w:val="Heading1"/>
        <w:tabs>
          <w:tab w:val="left" w:pos="0"/>
        </w:tabs>
        <w:ind w:left="0" w:firstLine="0"/>
        <w:rPr>
          <w:bCs w:val="0"/>
        </w:rPr>
      </w:pPr>
      <w:r w:rsidRPr="0086232C">
        <w:rPr>
          <w:bCs w:val="0"/>
        </w:rPr>
        <w:t>B.</w:t>
      </w:r>
      <w:r w:rsidRPr="0086232C">
        <w:rPr>
          <w:bCs w:val="0"/>
        </w:rPr>
        <w:tab/>
      </w:r>
      <w:r w:rsidR="009715DE">
        <w:rPr>
          <w:bCs w:val="0"/>
        </w:rPr>
        <w:t>NATURE OF CLAIM</w:t>
      </w:r>
    </w:p>
    <w:p w:rsidR="009715DE" w:rsidRDefault="00775310" w:rsidP="009715DE">
      <w:pPr>
        <w:pStyle w:val="Heading1"/>
        <w:tabs>
          <w:tab w:val="left" w:pos="0"/>
        </w:tabs>
        <w:ind w:left="0" w:firstLine="0"/>
        <w:rPr>
          <w:b w:val="0"/>
          <w:bCs w:val="0"/>
        </w:rPr>
      </w:pPr>
      <w:r w:rsidRPr="009715DE">
        <w:rPr>
          <w:b w:val="0"/>
          <w:bCs w:val="0"/>
        </w:rPr>
        <w:t>Pl</w:t>
      </w:r>
      <w:r w:rsidR="009715DE" w:rsidRPr="009715DE">
        <w:rPr>
          <w:b w:val="0"/>
          <w:bCs w:val="0"/>
        </w:rPr>
        <w:t xml:space="preserve">aintiff </w:t>
      </w:r>
      <w:r w:rsidR="009715DE">
        <w:rPr>
          <w:b w:val="0"/>
          <w:bCs w:val="0"/>
        </w:rPr>
        <w:t xml:space="preserve">seeks judicial review of the Commissioner’s final decision dated </w:t>
      </w:r>
      <w:r w:rsidR="009715DE">
        <w:rPr>
          <w:b w:val="0"/>
          <w:bCs w:val="0"/>
          <w:u w:val="single"/>
        </w:rPr>
        <w:t xml:space="preserve">                        </w:t>
      </w:r>
      <w:r w:rsidR="00F14B19">
        <w:rPr>
          <w:b w:val="0"/>
          <w:bCs w:val="0"/>
          <w:u w:val="single"/>
        </w:rPr>
        <w:t xml:space="preserve">     </w:t>
      </w:r>
      <w:r w:rsidR="009715DE">
        <w:rPr>
          <w:b w:val="0"/>
          <w:bCs w:val="0"/>
          <w:u w:val="single"/>
        </w:rPr>
        <w:t xml:space="preserve">       </w:t>
      </w:r>
      <w:r w:rsidR="009715DE">
        <w:rPr>
          <w:b w:val="0"/>
          <w:bCs w:val="0"/>
        </w:rPr>
        <w:t>.  (</w:t>
      </w:r>
      <w:r w:rsidR="009715DE" w:rsidRPr="009715DE">
        <w:rPr>
          <w:b w:val="0"/>
          <w:bCs w:val="0"/>
          <w:i/>
        </w:rPr>
        <w:t>You must attach a copy of the Commissioner’s final decision.</w:t>
      </w:r>
      <w:r w:rsidR="009715DE">
        <w:rPr>
          <w:b w:val="0"/>
          <w:bCs w:val="0"/>
        </w:rPr>
        <w:t>)</w:t>
      </w:r>
    </w:p>
    <w:p w:rsidR="009715DE" w:rsidRDefault="00F14B19" w:rsidP="009715DE">
      <w:pPr>
        <w:pStyle w:val="Heading1"/>
        <w:tabs>
          <w:tab w:val="left" w:pos="0"/>
        </w:tabs>
        <w:ind w:left="0" w:firstLine="0"/>
        <w:rPr>
          <w:b w:val="0"/>
          <w:bCs w:val="0"/>
        </w:rPr>
      </w:pPr>
      <w:r>
        <w:rPr>
          <w:b w:val="0"/>
          <w:bCs w:val="0"/>
        </w:rPr>
        <w:lastRenderedPageBreak/>
        <w:t>Please check the type of claim you are filing:</w:t>
      </w:r>
    </w:p>
    <w:p w:rsidR="00F14B19" w:rsidRDefault="00F14B19" w:rsidP="009715DE">
      <w:pPr>
        <w:pStyle w:val="Heading1"/>
        <w:tabs>
          <w:tab w:val="left" w:pos="0"/>
        </w:tabs>
        <w:ind w:left="0" w:firstLine="0"/>
        <w:rPr>
          <w:b w:val="0"/>
          <w:bCs w:val="0"/>
        </w:rPr>
      </w:pPr>
    </w:p>
    <w:p w:rsidR="004E7A62" w:rsidRDefault="002C5ACB" w:rsidP="002D55E5">
      <w:pPr>
        <w:pStyle w:val="Heading1"/>
        <w:tabs>
          <w:tab w:val="left" w:pos="180"/>
        </w:tabs>
        <w:ind w:hanging="1"/>
        <w:rPr>
          <w:b w:val="0"/>
          <w:bCs w:val="0"/>
        </w:rPr>
      </w:pPr>
      <w:r>
        <w:rPr>
          <w:b w:val="0"/>
          <w:bCs w:val="0"/>
          <w:u w:val="single"/>
        </w:rPr>
        <w:t xml:space="preserve">       </w:t>
      </w:r>
      <w:r>
        <w:rPr>
          <w:b w:val="0"/>
          <w:bCs w:val="0"/>
        </w:rPr>
        <w:tab/>
      </w:r>
      <w:r w:rsidR="00F14B19">
        <w:rPr>
          <w:b w:val="0"/>
          <w:bCs w:val="0"/>
        </w:rPr>
        <w:t>Disability Insurance Benefits Claim (Title II)</w:t>
      </w:r>
    </w:p>
    <w:p w:rsidR="002C5ACB" w:rsidRDefault="004E7A62" w:rsidP="00F14B19">
      <w:pPr>
        <w:pStyle w:val="Heading1"/>
        <w:tabs>
          <w:tab w:val="left" w:pos="180"/>
        </w:tabs>
        <w:ind w:hanging="1"/>
        <w:rPr>
          <w:b w:val="0"/>
          <w:bCs w:val="0"/>
        </w:rPr>
      </w:pPr>
      <w:r>
        <w:rPr>
          <w:b w:val="0"/>
          <w:bCs w:val="0"/>
        </w:rPr>
        <w:tab/>
      </w:r>
      <w:r>
        <w:rPr>
          <w:b w:val="0"/>
          <w:bCs w:val="0"/>
        </w:rPr>
        <w:tab/>
      </w:r>
      <w:r>
        <w:rPr>
          <w:b w:val="0"/>
          <w:bCs w:val="0"/>
        </w:rPr>
        <w:tab/>
      </w:r>
    </w:p>
    <w:p w:rsidR="00734366" w:rsidRDefault="002D55E5" w:rsidP="004E7A62">
      <w:pPr>
        <w:pStyle w:val="Heading1"/>
        <w:tabs>
          <w:tab w:val="left" w:pos="0"/>
        </w:tabs>
        <w:ind w:left="0" w:firstLine="0"/>
        <w:rPr>
          <w:b w:val="0"/>
          <w:bCs w:val="0"/>
        </w:rPr>
      </w:pPr>
      <w:r>
        <w:rPr>
          <w:b w:val="0"/>
          <w:bCs w:val="0"/>
          <w:u w:val="single"/>
        </w:rPr>
        <w:t xml:space="preserve">       </w:t>
      </w:r>
      <w:r>
        <w:rPr>
          <w:b w:val="0"/>
          <w:bCs w:val="0"/>
        </w:rPr>
        <w:tab/>
      </w:r>
      <w:r w:rsidR="00F14B19">
        <w:rPr>
          <w:b w:val="0"/>
          <w:bCs w:val="0"/>
        </w:rPr>
        <w:t>Supplemental Security Income Claim</w:t>
      </w:r>
      <w:r w:rsidR="004E7A62">
        <w:rPr>
          <w:b w:val="0"/>
          <w:bCs w:val="0"/>
        </w:rPr>
        <w:t xml:space="preserve"> (</w:t>
      </w:r>
      <w:r w:rsidR="00F14B19">
        <w:rPr>
          <w:b w:val="0"/>
          <w:bCs w:val="0"/>
        </w:rPr>
        <w:t>Title XVI</w:t>
      </w:r>
      <w:r w:rsidR="004E7A62">
        <w:rPr>
          <w:b w:val="0"/>
          <w:bCs w:val="0"/>
        </w:rPr>
        <w:t>)</w:t>
      </w:r>
    </w:p>
    <w:p w:rsidR="00A73003" w:rsidRDefault="00A73003" w:rsidP="004E7A62">
      <w:pPr>
        <w:pStyle w:val="Heading1"/>
        <w:tabs>
          <w:tab w:val="left" w:pos="0"/>
        </w:tabs>
        <w:ind w:left="0" w:firstLine="0"/>
        <w:rPr>
          <w:b w:val="0"/>
          <w:bCs w:val="0"/>
        </w:rPr>
      </w:pPr>
    </w:p>
    <w:p w:rsidR="004E7A62" w:rsidRDefault="004E7A62" w:rsidP="004E7A62">
      <w:pPr>
        <w:pStyle w:val="Heading1"/>
        <w:tabs>
          <w:tab w:val="left" w:pos="0"/>
        </w:tabs>
        <w:ind w:left="0" w:firstLine="0"/>
        <w:rPr>
          <w:b w:val="0"/>
          <w:bCs w:val="0"/>
        </w:rPr>
      </w:pPr>
      <w:r>
        <w:rPr>
          <w:b w:val="0"/>
          <w:bCs w:val="0"/>
          <w:u w:val="single"/>
        </w:rPr>
        <w:t xml:space="preserve">       </w:t>
      </w:r>
      <w:r>
        <w:rPr>
          <w:b w:val="0"/>
          <w:bCs w:val="0"/>
        </w:rPr>
        <w:tab/>
      </w:r>
      <w:r w:rsidR="00F14B19">
        <w:rPr>
          <w:b w:val="0"/>
          <w:bCs w:val="0"/>
        </w:rPr>
        <w:t xml:space="preserve">Child Disability Claim </w:t>
      </w:r>
    </w:p>
    <w:p w:rsidR="004E7A62" w:rsidRDefault="004E7A62" w:rsidP="004E7A62">
      <w:pPr>
        <w:pStyle w:val="Heading1"/>
        <w:tabs>
          <w:tab w:val="left" w:pos="0"/>
        </w:tabs>
        <w:ind w:left="0" w:firstLine="0"/>
        <w:rPr>
          <w:b w:val="0"/>
          <w:bCs w:val="0"/>
        </w:rPr>
      </w:pPr>
    </w:p>
    <w:p w:rsidR="004E7A62" w:rsidRDefault="004E7A62" w:rsidP="004E7A62">
      <w:pPr>
        <w:pStyle w:val="Heading1"/>
        <w:tabs>
          <w:tab w:val="left" w:pos="0"/>
        </w:tabs>
        <w:ind w:left="0" w:firstLine="0"/>
        <w:rPr>
          <w:b w:val="0"/>
          <w:bCs w:val="0"/>
        </w:rPr>
      </w:pPr>
      <w:r>
        <w:rPr>
          <w:b w:val="0"/>
          <w:bCs w:val="0"/>
          <w:u w:val="single"/>
        </w:rPr>
        <w:t xml:space="preserve">       </w:t>
      </w:r>
      <w:r>
        <w:rPr>
          <w:b w:val="0"/>
          <w:bCs w:val="0"/>
        </w:rPr>
        <w:tab/>
      </w:r>
      <w:r w:rsidR="00F14B19">
        <w:rPr>
          <w:b w:val="0"/>
          <w:bCs w:val="0"/>
        </w:rPr>
        <w:t>Widow or Widower Claim</w:t>
      </w:r>
    </w:p>
    <w:p w:rsidR="00F14B19" w:rsidRDefault="00F14B19" w:rsidP="00734366">
      <w:pPr>
        <w:pStyle w:val="Heading1"/>
        <w:tabs>
          <w:tab w:val="left" w:pos="0"/>
        </w:tabs>
        <w:ind w:left="0" w:firstLine="0"/>
        <w:rPr>
          <w:bCs w:val="0"/>
        </w:rPr>
      </w:pPr>
    </w:p>
    <w:p w:rsidR="00B561A5" w:rsidRPr="00B561A5" w:rsidRDefault="00F14B19" w:rsidP="00734366">
      <w:pPr>
        <w:pStyle w:val="Heading1"/>
        <w:tabs>
          <w:tab w:val="left" w:pos="0"/>
        </w:tabs>
        <w:ind w:left="0" w:firstLine="0"/>
        <w:rPr>
          <w:bCs w:val="0"/>
        </w:rPr>
      </w:pPr>
      <w:r>
        <w:rPr>
          <w:bCs w:val="0"/>
        </w:rPr>
        <w:t>C</w:t>
      </w:r>
      <w:r w:rsidR="00FE50C1" w:rsidRPr="00FE50C1">
        <w:rPr>
          <w:bCs w:val="0"/>
        </w:rPr>
        <w:t>.</w:t>
      </w:r>
      <w:r w:rsidR="00FE50C1" w:rsidRPr="00FE50C1">
        <w:rPr>
          <w:bCs w:val="0"/>
        </w:rPr>
        <w:tab/>
      </w:r>
      <w:r>
        <w:rPr>
          <w:bCs w:val="0"/>
        </w:rPr>
        <w:t>JURISDICTION AND EXHAUSTION OF ADMINISTRATIVE REMEDIES</w:t>
      </w:r>
    </w:p>
    <w:p w:rsidR="000F27C4" w:rsidRDefault="003E723B" w:rsidP="00F14B19">
      <w:pPr>
        <w:pStyle w:val="Heading1"/>
        <w:tabs>
          <w:tab w:val="left" w:pos="0"/>
        </w:tabs>
        <w:ind w:left="0" w:firstLine="0"/>
        <w:rPr>
          <w:spacing w:val="-1"/>
        </w:rPr>
      </w:pPr>
      <w:r>
        <w:rPr>
          <w:b w:val="0"/>
          <w:bCs w:val="0"/>
        </w:rPr>
        <w:t xml:space="preserve">Plaintiff has </w:t>
      </w:r>
      <w:r w:rsidR="00F14B19">
        <w:rPr>
          <w:b w:val="0"/>
          <w:bCs w:val="0"/>
        </w:rPr>
        <w:t>exhausted administrative remedies in this matter and the court has jurisdiction for judicial review pursuant to 42 U.S.C. § 405(g) and/or 1383(c)(3).</w:t>
      </w:r>
      <w:r w:rsidR="00F14B19">
        <w:rPr>
          <w:spacing w:val="-1"/>
        </w:rPr>
        <w:t xml:space="preserve"> </w:t>
      </w:r>
    </w:p>
    <w:p w:rsidR="000F27C4" w:rsidRDefault="000F27C4" w:rsidP="000F27C4">
      <w:pPr>
        <w:pStyle w:val="Heading1"/>
        <w:tabs>
          <w:tab w:val="left" w:pos="0"/>
        </w:tabs>
        <w:ind w:left="0" w:firstLine="0"/>
        <w:rPr>
          <w:b w:val="0"/>
          <w:bCs w:val="0"/>
          <w:spacing w:val="-1"/>
        </w:rPr>
      </w:pPr>
    </w:p>
    <w:p w:rsidR="00B561A5" w:rsidRPr="00B561A5" w:rsidRDefault="00F14B19">
      <w:pPr>
        <w:spacing w:before="7"/>
        <w:rPr>
          <w:rFonts w:ascii="Times New Roman" w:eastAsia="Times New Roman" w:hAnsi="Times New Roman"/>
          <w:b/>
          <w:spacing w:val="-1"/>
          <w:sz w:val="24"/>
          <w:szCs w:val="24"/>
        </w:rPr>
      </w:pPr>
      <w:r>
        <w:rPr>
          <w:rFonts w:ascii="Times New Roman" w:eastAsia="Times New Roman" w:hAnsi="Times New Roman"/>
          <w:b/>
          <w:spacing w:val="-1"/>
          <w:sz w:val="24"/>
          <w:szCs w:val="24"/>
        </w:rPr>
        <w:t>D</w:t>
      </w:r>
      <w:r w:rsidR="00B561A5" w:rsidRPr="00B561A5">
        <w:rPr>
          <w:rFonts w:ascii="Times New Roman" w:eastAsia="Times New Roman" w:hAnsi="Times New Roman"/>
          <w:b/>
          <w:spacing w:val="-1"/>
          <w:sz w:val="24"/>
          <w:szCs w:val="24"/>
        </w:rPr>
        <w:t>.</w:t>
      </w:r>
      <w:r w:rsidR="00B561A5" w:rsidRPr="00B561A5">
        <w:rPr>
          <w:rFonts w:ascii="Times New Roman" w:eastAsia="Times New Roman" w:hAnsi="Times New Roman"/>
          <w:b/>
          <w:spacing w:val="-1"/>
          <w:sz w:val="24"/>
          <w:szCs w:val="24"/>
        </w:rPr>
        <w:tab/>
        <w:t>REQUEST FOR RELIEF</w:t>
      </w:r>
    </w:p>
    <w:p w:rsidR="00B561A5" w:rsidRDefault="00B561A5">
      <w:pPr>
        <w:spacing w:before="7"/>
        <w:rPr>
          <w:rFonts w:ascii="Times New Roman" w:eastAsia="Times New Roman" w:hAnsi="Times New Roman"/>
          <w:spacing w:val="-1"/>
          <w:sz w:val="24"/>
          <w:szCs w:val="24"/>
        </w:rPr>
      </w:pPr>
      <w:r w:rsidRPr="00B561A5">
        <w:rPr>
          <w:rFonts w:ascii="Times New Roman" w:eastAsia="Times New Roman" w:hAnsi="Times New Roman" w:cs="Times New Roman"/>
          <w:i/>
          <w:spacing w:val="-1"/>
          <w:sz w:val="24"/>
          <w:szCs w:val="24"/>
        </w:rPr>
        <w:t xml:space="preserve">State the relief you are requesting or </w:t>
      </w:r>
      <w:r w:rsidR="00F14B19">
        <w:rPr>
          <w:rFonts w:ascii="Times New Roman" w:eastAsia="Times New Roman" w:hAnsi="Times New Roman" w:cs="Times New Roman"/>
          <w:i/>
          <w:spacing w:val="-1"/>
          <w:sz w:val="24"/>
          <w:szCs w:val="24"/>
        </w:rPr>
        <w:t xml:space="preserve">what you want the court to do. </w:t>
      </w:r>
    </w:p>
    <w:p w:rsidR="007612AD" w:rsidRDefault="007612AD">
      <w:pPr>
        <w:rPr>
          <w:rFonts w:ascii="Times New Roman" w:eastAsia="Times New Roman" w:hAnsi="Times New Roman" w:cs="Times New Roman"/>
          <w:sz w:val="24"/>
          <w:szCs w:val="24"/>
        </w:rPr>
      </w:pPr>
    </w:p>
    <w:p w:rsidR="00B561A5" w:rsidRDefault="00B561A5">
      <w:pPr>
        <w:rPr>
          <w:rFonts w:ascii="Times New Roman" w:eastAsia="Times New Roman" w:hAnsi="Times New Roman" w:cs="Times New Roman"/>
          <w:sz w:val="24"/>
          <w:szCs w:val="24"/>
        </w:rPr>
      </w:pPr>
    </w:p>
    <w:p w:rsidR="00F10A4E" w:rsidRDefault="00F10A4E">
      <w:pPr>
        <w:rPr>
          <w:rFonts w:ascii="Times New Roman" w:eastAsia="Times New Roman" w:hAnsi="Times New Roman" w:cs="Times New Roman"/>
          <w:sz w:val="24"/>
          <w:szCs w:val="24"/>
        </w:rPr>
      </w:pPr>
    </w:p>
    <w:p w:rsidR="007612AD" w:rsidRDefault="007612AD">
      <w:pPr>
        <w:rPr>
          <w:rFonts w:ascii="Times New Roman" w:eastAsia="Times New Roman" w:hAnsi="Times New Roman" w:cs="Times New Roman"/>
          <w:sz w:val="24"/>
          <w:szCs w:val="24"/>
        </w:rPr>
      </w:pPr>
    </w:p>
    <w:p w:rsidR="00F14B19" w:rsidRDefault="00F14B19">
      <w:pPr>
        <w:rPr>
          <w:rFonts w:ascii="Times New Roman" w:eastAsia="Times New Roman" w:hAnsi="Times New Roman" w:cs="Times New Roman"/>
          <w:sz w:val="24"/>
          <w:szCs w:val="24"/>
        </w:rPr>
      </w:pPr>
    </w:p>
    <w:p w:rsidR="00F14B19" w:rsidRDefault="00F14B19">
      <w:pPr>
        <w:rPr>
          <w:rFonts w:ascii="Times New Roman" w:eastAsia="Times New Roman" w:hAnsi="Times New Roman" w:cs="Times New Roman"/>
          <w:sz w:val="24"/>
          <w:szCs w:val="24"/>
        </w:rPr>
      </w:pPr>
    </w:p>
    <w:p w:rsidR="007612AD" w:rsidRPr="009D07B4" w:rsidRDefault="00F14B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sidR="00B561A5" w:rsidRPr="009D07B4">
        <w:rPr>
          <w:rFonts w:ascii="Times New Roman" w:eastAsia="Times New Roman" w:hAnsi="Times New Roman" w:cs="Times New Roman"/>
          <w:b/>
          <w:sz w:val="24"/>
          <w:szCs w:val="24"/>
        </w:rPr>
        <w:t>.</w:t>
      </w:r>
      <w:r w:rsidR="00B561A5" w:rsidRPr="009D07B4">
        <w:rPr>
          <w:rFonts w:ascii="Times New Roman" w:eastAsia="Times New Roman" w:hAnsi="Times New Roman" w:cs="Times New Roman"/>
          <w:b/>
          <w:sz w:val="24"/>
          <w:szCs w:val="24"/>
        </w:rPr>
        <w:tab/>
      </w:r>
      <w:r w:rsidR="00F10A4E">
        <w:rPr>
          <w:rFonts w:ascii="Times New Roman" w:eastAsia="Times New Roman" w:hAnsi="Times New Roman" w:cs="Times New Roman"/>
          <w:b/>
          <w:sz w:val="24"/>
          <w:szCs w:val="24"/>
        </w:rPr>
        <w:t xml:space="preserve">PLAINTIFF’S </w:t>
      </w:r>
      <w:r w:rsidR="00B92196">
        <w:rPr>
          <w:rFonts w:ascii="Times New Roman" w:eastAsia="Times New Roman" w:hAnsi="Times New Roman" w:cs="Times New Roman"/>
          <w:b/>
          <w:sz w:val="24"/>
          <w:szCs w:val="24"/>
        </w:rPr>
        <w:t>SIGNATURE</w:t>
      </w:r>
    </w:p>
    <w:p w:rsidR="00B561A5" w:rsidRDefault="00B561A5">
      <w:pPr>
        <w:rPr>
          <w:rFonts w:ascii="Times New Roman" w:eastAsia="Times New Roman" w:hAnsi="Times New Roman" w:cs="Times New Roman"/>
          <w:sz w:val="24"/>
          <w:szCs w:val="24"/>
        </w:rPr>
      </w:pPr>
    </w:p>
    <w:p w:rsidR="00F10A4E" w:rsidRPr="00F10A4E" w:rsidRDefault="00F10A4E" w:rsidP="00F10A4E">
      <w:pPr>
        <w:rPr>
          <w:rFonts w:ascii="Times New Roman" w:eastAsia="Times New Roman" w:hAnsi="Times New Roman" w:cs="Times New Roman"/>
          <w:sz w:val="24"/>
          <w:szCs w:val="24"/>
        </w:rPr>
      </w:pPr>
      <w:r w:rsidRPr="00F10A4E">
        <w:rPr>
          <w:rFonts w:ascii="Times New Roman" w:eastAsia="Times New Roman" w:hAnsi="Times New Roman" w:cs="Times New Roman"/>
          <w:sz w:val="24"/>
          <w:szCs w:val="24"/>
        </w:rPr>
        <w:t xml:space="preserve">I declare under penalty of perjury that I am the plaintiff in this action, that I have read this complaint, and that the information in this complaint is true and correct.  </w:t>
      </w:r>
      <w:r w:rsidRPr="00F10A4E">
        <w:rPr>
          <w:rFonts w:ascii="Times New Roman" w:eastAsia="Times New Roman" w:hAnsi="Times New Roman" w:cs="Times New Roman"/>
          <w:i/>
          <w:sz w:val="24"/>
          <w:szCs w:val="24"/>
        </w:rPr>
        <w:t>See</w:t>
      </w:r>
      <w:r w:rsidRPr="00F10A4E">
        <w:rPr>
          <w:rFonts w:ascii="Times New Roman" w:eastAsia="Times New Roman" w:hAnsi="Times New Roman" w:cs="Times New Roman"/>
          <w:sz w:val="24"/>
          <w:szCs w:val="24"/>
        </w:rPr>
        <w:t xml:space="preserve"> 28 U.S.C. § 1746; 18 U.S.C. § 1621.</w:t>
      </w:r>
    </w:p>
    <w:p w:rsidR="00F10A4E" w:rsidRPr="00F10A4E" w:rsidRDefault="00F10A4E" w:rsidP="00F10A4E">
      <w:pPr>
        <w:rPr>
          <w:rFonts w:ascii="Times New Roman" w:eastAsia="Times New Roman" w:hAnsi="Times New Roman" w:cs="Times New Roman"/>
          <w:sz w:val="24"/>
          <w:szCs w:val="24"/>
        </w:rPr>
      </w:pPr>
    </w:p>
    <w:p w:rsidR="00F10A4E" w:rsidRPr="00F10A4E" w:rsidRDefault="00F10A4E" w:rsidP="00F10A4E">
      <w:pPr>
        <w:rPr>
          <w:rFonts w:ascii="Times New Roman" w:eastAsia="Times New Roman" w:hAnsi="Times New Roman" w:cs="Times New Roman"/>
          <w:sz w:val="24"/>
          <w:szCs w:val="24"/>
        </w:rPr>
      </w:pPr>
      <w:r w:rsidRPr="00F10A4E">
        <w:rPr>
          <w:rFonts w:ascii="Times New Roman" w:eastAsia="Times New Roman" w:hAnsi="Times New Roman" w:cs="Times New Roman"/>
          <w:sz w:val="24"/>
          <w:szCs w:val="24"/>
        </w:rPr>
        <w:t xml:space="preserve">Under Federal Rule of Civil Procedure 11, by signing below, I </w:t>
      </w:r>
      <w:r w:rsidR="00517D92">
        <w:rPr>
          <w:rFonts w:ascii="Times New Roman" w:eastAsia="Times New Roman" w:hAnsi="Times New Roman" w:cs="Times New Roman"/>
          <w:sz w:val="24"/>
          <w:szCs w:val="24"/>
        </w:rPr>
        <w:t xml:space="preserve">also </w:t>
      </w:r>
      <w:r w:rsidRPr="00F10A4E">
        <w:rPr>
          <w:rFonts w:ascii="Times New Roman" w:eastAsia="Times New Roman" w:hAnsi="Times New Roman" w:cs="Times New Roman"/>
          <w:sz w:val="24"/>
          <w:szCs w:val="24"/>
        </w:rPr>
        <w:t>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or modifying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rsidR="00517D92" w:rsidRDefault="00517D92">
      <w:pPr>
        <w:rPr>
          <w:rFonts w:ascii="Times New Roman" w:eastAsia="Times New Roman" w:hAnsi="Times New Roman" w:cs="Times New Roman"/>
          <w:sz w:val="24"/>
          <w:szCs w:val="24"/>
        </w:rPr>
      </w:pPr>
    </w:p>
    <w:p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4803">
        <w:rPr>
          <w:rFonts w:ascii="Times New Roman" w:eastAsia="Times New Roman" w:hAnsi="Times New Roman" w:cs="Times New Roman"/>
          <w:sz w:val="24"/>
          <w:szCs w:val="24"/>
        </w:rPr>
        <w:t>(</w:t>
      </w:r>
      <w:r>
        <w:rPr>
          <w:rFonts w:ascii="Times New Roman" w:eastAsia="Times New Roman" w:hAnsi="Times New Roman" w:cs="Times New Roman"/>
          <w:sz w:val="24"/>
          <w:szCs w:val="24"/>
        </w:rPr>
        <w:t>Plaintiff’s signature</w:t>
      </w:r>
      <w:r w:rsidR="00074803">
        <w:rPr>
          <w:rFonts w:ascii="Times New Roman" w:eastAsia="Times New Roman" w:hAnsi="Times New Roman" w:cs="Times New Roman"/>
          <w:sz w:val="24"/>
          <w:szCs w:val="24"/>
        </w:rPr>
        <w:t>)</w:t>
      </w:r>
    </w:p>
    <w:p w:rsidR="009D07B4" w:rsidRDefault="009D07B4" w:rsidP="009D07B4">
      <w:pPr>
        <w:spacing w:line="180" w:lineRule="auto"/>
        <w:rPr>
          <w:rFonts w:ascii="Times New Roman" w:eastAsia="Times New Roman" w:hAnsi="Times New Roman" w:cs="Times New Roman"/>
          <w:sz w:val="24"/>
          <w:szCs w:val="24"/>
        </w:rPr>
      </w:pPr>
    </w:p>
    <w:p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p>
    <w:p w:rsidR="009D07B4" w:rsidRP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4803">
        <w:rPr>
          <w:rFonts w:ascii="Times New Roman" w:eastAsia="Times New Roman" w:hAnsi="Times New Roman" w:cs="Times New Roman"/>
          <w:sz w:val="24"/>
          <w:szCs w:val="24"/>
        </w:rPr>
        <w:t>(</w:t>
      </w:r>
      <w:r>
        <w:rPr>
          <w:rFonts w:ascii="Times New Roman" w:eastAsia="Times New Roman" w:hAnsi="Times New Roman" w:cs="Times New Roman"/>
          <w:sz w:val="24"/>
          <w:szCs w:val="24"/>
        </w:rPr>
        <w:t>Date</w:t>
      </w:r>
      <w:r w:rsidR="00074803">
        <w:rPr>
          <w:rFonts w:ascii="Times New Roman" w:eastAsia="Times New Roman" w:hAnsi="Times New Roman" w:cs="Times New Roman"/>
          <w:sz w:val="24"/>
          <w:szCs w:val="24"/>
        </w:rPr>
        <w:t>)</w:t>
      </w:r>
    </w:p>
    <w:p w:rsidR="0079180C" w:rsidRDefault="0079180C">
      <w:pPr>
        <w:rPr>
          <w:rFonts w:ascii="Times New Roman" w:eastAsia="Times New Roman" w:hAnsi="Times New Roman" w:cs="Times New Roman"/>
          <w:sz w:val="24"/>
          <w:szCs w:val="24"/>
        </w:rPr>
      </w:pPr>
    </w:p>
    <w:p w:rsidR="004D426A" w:rsidRDefault="004D426A" w:rsidP="004D426A">
      <w:pPr>
        <w:rPr>
          <w:rFonts w:ascii="Times New Roman" w:eastAsia="Times New Roman" w:hAnsi="Times New Roman" w:cs="Times New Roman"/>
          <w:sz w:val="24"/>
          <w:szCs w:val="24"/>
        </w:rPr>
      </w:pPr>
    </w:p>
    <w:p w:rsidR="004D426A" w:rsidRDefault="004D426A" w:rsidP="004D426A">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w:t>
      </w:r>
      <w:r>
        <w:rPr>
          <w:rFonts w:ascii="Times New Roman" w:eastAsia="Times New Roman" w:hAnsi="Times New Roman" w:cs="Times New Roman"/>
          <w:sz w:val="24"/>
          <w:szCs w:val="24"/>
        </w:rPr>
        <w:t>Form Revised December 2017)</w:t>
      </w:r>
    </w:p>
    <w:p w:rsidR="00CE4C26" w:rsidRDefault="00CE4C26" w:rsidP="004D426A">
      <w:pPr>
        <w:rPr>
          <w:rFonts w:ascii="Times New Roman" w:eastAsia="Times New Roman" w:hAnsi="Times New Roman" w:cs="Times New Roman"/>
          <w:sz w:val="24"/>
          <w:szCs w:val="24"/>
        </w:rPr>
      </w:pPr>
    </w:p>
    <w:sectPr w:rsidR="00CE4C26" w:rsidSect="00327EC1">
      <w:footerReference w:type="default" r:id="rId9"/>
      <w:pgSz w:w="12240" w:h="15840"/>
      <w:pgMar w:top="1440" w:right="1440" w:bottom="1440" w:left="1440" w:header="0" w:footer="131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80" w:rsidRDefault="00991580">
      <w:r>
        <w:separator/>
      </w:r>
    </w:p>
  </w:endnote>
  <w:endnote w:type="continuationSeparator" w:id="0">
    <w:p w:rsidR="00991580" w:rsidRDefault="0099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494885"/>
      <w:docPartObj>
        <w:docPartGallery w:val="Page Numbers (Bottom of Page)"/>
        <w:docPartUnique/>
      </w:docPartObj>
    </w:sdtPr>
    <w:sdtEndPr>
      <w:rPr>
        <w:noProof/>
      </w:rPr>
    </w:sdtEndPr>
    <w:sdtContent>
      <w:p w:rsidR="009715DE" w:rsidRDefault="009715DE">
        <w:pPr>
          <w:pStyle w:val="Footer"/>
          <w:jc w:val="center"/>
        </w:pPr>
        <w:r>
          <w:fldChar w:fldCharType="begin"/>
        </w:r>
        <w:r>
          <w:instrText xml:space="preserve"> PAGE   \* MERGEFORMAT </w:instrText>
        </w:r>
        <w:r>
          <w:fldChar w:fldCharType="separate"/>
        </w:r>
        <w:r w:rsidR="004D426A">
          <w:rPr>
            <w:noProof/>
          </w:rPr>
          <w:t>2</w:t>
        </w:r>
        <w:r>
          <w:rPr>
            <w:noProof/>
          </w:rPr>
          <w:fldChar w:fldCharType="end"/>
        </w:r>
      </w:p>
    </w:sdtContent>
  </w:sdt>
  <w:p w:rsidR="009715DE" w:rsidRDefault="009715D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80" w:rsidRDefault="00991580">
      <w:r>
        <w:separator/>
      </w:r>
    </w:p>
  </w:footnote>
  <w:footnote w:type="continuationSeparator" w:id="0">
    <w:p w:rsidR="00991580" w:rsidRDefault="00991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A0F7E"/>
    <w:multiLevelType w:val="hybridMultilevel"/>
    <w:tmpl w:val="02408D94"/>
    <w:lvl w:ilvl="0" w:tplc="FFC84FE8">
      <w:start w:val="1"/>
      <w:numFmt w:val="decimal"/>
      <w:lvlText w:val="%1."/>
      <w:lvlJc w:val="left"/>
      <w:pPr>
        <w:ind w:left="670" w:hanging="451"/>
        <w:jc w:val="left"/>
      </w:pPr>
      <w:rPr>
        <w:rFonts w:ascii="Times New Roman" w:eastAsia="Times New Roman" w:hAnsi="Times New Roman" w:hint="default"/>
        <w:sz w:val="24"/>
        <w:szCs w:val="24"/>
      </w:rPr>
    </w:lvl>
    <w:lvl w:ilvl="1" w:tplc="F990C5E4">
      <w:start w:val="1"/>
      <w:numFmt w:val="bullet"/>
      <w:lvlText w:val="•"/>
      <w:lvlJc w:val="left"/>
      <w:pPr>
        <w:ind w:left="670" w:hanging="451"/>
      </w:pPr>
      <w:rPr>
        <w:rFonts w:hint="default"/>
      </w:rPr>
    </w:lvl>
    <w:lvl w:ilvl="2" w:tplc="5DE489F6">
      <w:start w:val="1"/>
      <w:numFmt w:val="bullet"/>
      <w:lvlText w:val="•"/>
      <w:lvlJc w:val="left"/>
      <w:pPr>
        <w:ind w:left="1660" w:hanging="451"/>
      </w:pPr>
      <w:rPr>
        <w:rFonts w:hint="default"/>
      </w:rPr>
    </w:lvl>
    <w:lvl w:ilvl="3" w:tplc="0C1E5564">
      <w:start w:val="1"/>
      <w:numFmt w:val="bullet"/>
      <w:lvlText w:val="•"/>
      <w:lvlJc w:val="left"/>
      <w:pPr>
        <w:ind w:left="2650" w:hanging="451"/>
      </w:pPr>
      <w:rPr>
        <w:rFonts w:hint="default"/>
      </w:rPr>
    </w:lvl>
    <w:lvl w:ilvl="4" w:tplc="61A09C76">
      <w:start w:val="1"/>
      <w:numFmt w:val="bullet"/>
      <w:lvlText w:val="•"/>
      <w:lvlJc w:val="left"/>
      <w:pPr>
        <w:ind w:left="3640" w:hanging="451"/>
      </w:pPr>
      <w:rPr>
        <w:rFonts w:hint="default"/>
      </w:rPr>
    </w:lvl>
    <w:lvl w:ilvl="5" w:tplc="F5B27202">
      <w:start w:val="1"/>
      <w:numFmt w:val="bullet"/>
      <w:lvlText w:val="•"/>
      <w:lvlJc w:val="left"/>
      <w:pPr>
        <w:ind w:left="4630" w:hanging="451"/>
      </w:pPr>
      <w:rPr>
        <w:rFonts w:hint="default"/>
      </w:rPr>
    </w:lvl>
    <w:lvl w:ilvl="6" w:tplc="4576464E">
      <w:start w:val="1"/>
      <w:numFmt w:val="bullet"/>
      <w:lvlText w:val="•"/>
      <w:lvlJc w:val="left"/>
      <w:pPr>
        <w:ind w:left="5620" w:hanging="451"/>
      </w:pPr>
      <w:rPr>
        <w:rFonts w:hint="default"/>
      </w:rPr>
    </w:lvl>
    <w:lvl w:ilvl="7" w:tplc="ABCA1638">
      <w:start w:val="1"/>
      <w:numFmt w:val="bullet"/>
      <w:lvlText w:val="•"/>
      <w:lvlJc w:val="left"/>
      <w:pPr>
        <w:ind w:left="6610" w:hanging="451"/>
      </w:pPr>
      <w:rPr>
        <w:rFonts w:hint="default"/>
      </w:rPr>
    </w:lvl>
    <w:lvl w:ilvl="8" w:tplc="E34A497E">
      <w:start w:val="1"/>
      <w:numFmt w:val="bullet"/>
      <w:lvlText w:val="•"/>
      <w:lvlJc w:val="left"/>
      <w:pPr>
        <w:ind w:left="7600" w:hanging="451"/>
      </w:pPr>
      <w:rPr>
        <w:rFonts w:hint="default"/>
      </w:rPr>
    </w:lvl>
  </w:abstractNum>
  <w:abstractNum w:abstractNumId="1">
    <w:nsid w:val="1E555486"/>
    <w:multiLevelType w:val="hybridMultilevel"/>
    <w:tmpl w:val="E0DCEBFE"/>
    <w:lvl w:ilvl="0" w:tplc="0F741AFC">
      <w:start w:val="1"/>
      <w:numFmt w:val="upperLetter"/>
      <w:lvlText w:val="%1."/>
      <w:lvlJc w:val="left"/>
      <w:pPr>
        <w:ind w:left="4407" w:hanging="293"/>
        <w:jc w:val="right"/>
      </w:pPr>
      <w:rPr>
        <w:rFonts w:ascii="Times New Roman" w:eastAsia="Times New Roman" w:hAnsi="Times New Roman" w:hint="default"/>
        <w:b/>
        <w:bCs/>
        <w:spacing w:val="-1"/>
        <w:sz w:val="24"/>
        <w:szCs w:val="24"/>
      </w:rPr>
    </w:lvl>
    <w:lvl w:ilvl="1" w:tplc="8DC09210">
      <w:start w:val="1"/>
      <w:numFmt w:val="bullet"/>
      <w:lvlText w:val="•"/>
      <w:lvlJc w:val="left"/>
      <w:pPr>
        <w:ind w:left="4925" w:hanging="293"/>
      </w:pPr>
      <w:rPr>
        <w:rFonts w:hint="default"/>
      </w:rPr>
    </w:lvl>
    <w:lvl w:ilvl="2" w:tplc="12F6B538">
      <w:start w:val="1"/>
      <w:numFmt w:val="bullet"/>
      <w:lvlText w:val="•"/>
      <w:lvlJc w:val="left"/>
      <w:pPr>
        <w:ind w:left="5442" w:hanging="293"/>
      </w:pPr>
      <w:rPr>
        <w:rFonts w:hint="default"/>
      </w:rPr>
    </w:lvl>
    <w:lvl w:ilvl="3" w:tplc="BC2C7328">
      <w:start w:val="1"/>
      <w:numFmt w:val="bullet"/>
      <w:lvlText w:val="•"/>
      <w:lvlJc w:val="left"/>
      <w:pPr>
        <w:ind w:left="5959" w:hanging="293"/>
      </w:pPr>
      <w:rPr>
        <w:rFonts w:hint="default"/>
      </w:rPr>
    </w:lvl>
    <w:lvl w:ilvl="4" w:tplc="69CE650A">
      <w:start w:val="1"/>
      <w:numFmt w:val="bullet"/>
      <w:lvlText w:val="•"/>
      <w:lvlJc w:val="left"/>
      <w:pPr>
        <w:ind w:left="6476" w:hanging="293"/>
      </w:pPr>
      <w:rPr>
        <w:rFonts w:hint="default"/>
      </w:rPr>
    </w:lvl>
    <w:lvl w:ilvl="5" w:tplc="A2BEE4EE">
      <w:start w:val="1"/>
      <w:numFmt w:val="bullet"/>
      <w:lvlText w:val="•"/>
      <w:lvlJc w:val="left"/>
      <w:pPr>
        <w:ind w:left="6993" w:hanging="293"/>
      </w:pPr>
      <w:rPr>
        <w:rFonts w:hint="default"/>
      </w:rPr>
    </w:lvl>
    <w:lvl w:ilvl="6" w:tplc="05503424">
      <w:start w:val="1"/>
      <w:numFmt w:val="bullet"/>
      <w:lvlText w:val="•"/>
      <w:lvlJc w:val="left"/>
      <w:pPr>
        <w:ind w:left="7511" w:hanging="293"/>
      </w:pPr>
      <w:rPr>
        <w:rFonts w:hint="default"/>
      </w:rPr>
    </w:lvl>
    <w:lvl w:ilvl="7" w:tplc="93F6F1FE">
      <w:start w:val="1"/>
      <w:numFmt w:val="bullet"/>
      <w:lvlText w:val="•"/>
      <w:lvlJc w:val="left"/>
      <w:pPr>
        <w:ind w:left="8028" w:hanging="293"/>
      </w:pPr>
      <w:rPr>
        <w:rFonts w:hint="default"/>
      </w:rPr>
    </w:lvl>
    <w:lvl w:ilvl="8" w:tplc="329CEE46">
      <w:start w:val="1"/>
      <w:numFmt w:val="bullet"/>
      <w:lvlText w:val="•"/>
      <w:lvlJc w:val="left"/>
      <w:pPr>
        <w:ind w:left="8545" w:hanging="293"/>
      </w:pPr>
      <w:rPr>
        <w:rFonts w:hint="default"/>
      </w:rPr>
    </w:lvl>
  </w:abstractNum>
  <w:abstractNum w:abstractNumId="2">
    <w:nsid w:val="36ED5190"/>
    <w:multiLevelType w:val="hybridMultilevel"/>
    <w:tmpl w:val="7BF02CCA"/>
    <w:lvl w:ilvl="0" w:tplc="AC5AA33A">
      <w:start w:val="1"/>
      <w:numFmt w:val="decimal"/>
      <w:lvlText w:val="%1."/>
      <w:lvlJc w:val="left"/>
      <w:pPr>
        <w:ind w:left="670" w:hanging="451"/>
        <w:jc w:val="left"/>
      </w:pPr>
      <w:rPr>
        <w:rFonts w:ascii="Times New Roman" w:eastAsia="Times New Roman" w:hAnsi="Times New Roman" w:hint="default"/>
        <w:sz w:val="24"/>
        <w:szCs w:val="24"/>
      </w:rPr>
    </w:lvl>
    <w:lvl w:ilvl="1" w:tplc="95B8302A">
      <w:start w:val="1"/>
      <w:numFmt w:val="bullet"/>
      <w:lvlText w:val="•"/>
      <w:lvlJc w:val="left"/>
      <w:pPr>
        <w:ind w:left="1561" w:hanging="451"/>
      </w:pPr>
      <w:rPr>
        <w:rFonts w:hint="default"/>
      </w:rPr>
    </w:lvl>
    <w:lvl w:ilvl="2" w:tplc="3C60AC46">
      <w:start w:val="1"/>
      <w:numFmt w:val="bullet"/>
      <w:lvlText w:val="•"/>
      <w:lvlJc w:val="left"/>
      <w:pPr>
        <w:ind w:left="2452" w:hanging="451"/>
      </w:pPr>
      <w:rPr>
        <w:rFonts w:hint="default"/>
      </w:rPr>
    </w:lvl>
    <w:lvl w:ilvl="3" w:tplc="72CEB20A">
      <w:start w:val="1"/>
      <w:numFmt w:val="bullet"/>
      <w:lvlText w:val="•"/>
      <w:lvlJc w:val="left"/>
      <w:pPr>
        <w:ind w:left="3343" w:hanging="451"/>
      </w:pPr>
      <w:rPr>
        <w:rFonts w:hint="default"/>
      </w:rPr>
    </w:lvl>
    <w:lvl w:ilvl="4" w:tplc="D612F0B2">
      <w:start w:val="1"/>
      <w:numFmt w:val="bullet"/>
      <w:lvlText w:val="•"/>
      <w:lvlJc w:val="left"/>
      <w:pPr>
        <w:ind w:left="4234" w:hanging="451"/>
      </w:pPr>
      <w:rPr>
        <w:rFonts w:hint="default"/>
      </w:rPr>
    </w:lvl>
    <w:lvl w:ilvl="5" w:tplc="92F0ABE8">
      <w:start w:val="1"/>
      <w:numFmt w:val="bullet"/>
      <w:lvlText w:val="•"/>
      <w:lvlJc w:val="left"/>
      <w:pPr>
        <w:ind w:left="5125" w:hanging="451"/>
      </w:pPr>
      <w:rPr>
        <w:rFonts w:hint="default"/>
      </w:rPr>
    </w:lvl>
    <w:lvl w:ilvl="6" w:tplc="7DEC4358">
      <w:start w:val="1"/>
      <w:numFmt w:val="bullet"/>
      <w:lvlText w:val="•"/>
      <w:lvlJc w:val="left"/>
      <w:pPr>
        <w:ind w:left="6016" w:hanging="451"/>
      </w:pPr>
      <w:rPr>
        <w:rFonts w:hint="default"/>
      </w:rPr>
    </w:lvl>
    <w:lvl w:ilvl="7" w:tplc="D576A284">
      <w:start w:val="1"/>
      <w:numFmt w:val="bullet"/>
      <w:lvlText w:val="•"/>
      <w:lvlJc w:val="left"/>
      <w:pPr>
        <w:ind w:left="6907" w:hanging="451"/>
      </w:pPr>
      <w:rPr>
        <w:rFonts w:hint="default"/>
      </w:rPr>
    </w:lvl>
    <w:lvl w:ilvl="8" w:tplc="19264A3C">
      <w:start w:val="1"/>
      <w:numFmt w:val="bullet"/>
      <w:lvlText w:val="•"/>
      <w:lvlJc w:val="left"/>
      <w:pPr>
        <w:ind w:left="7798" w:hanging="451"/>
      </w:pPr>
      <w:rPr>
        <w:rFonts w:hint="default"/>
      </w:rPr>
    </w:lvl>
  </w:abstractNum>
  <w:abstractNum w:abstractNumId="3">
    <w:nsid w:val="51F32D1E"/>
    <w:multiLevelType w:val="hybridMultilevel"/>
    <w:tmpl w:val="23F4A320"/>
    <w:lvl w:ilvl="0" w:tplc="9DB0D50C">
      <w:start w:val="1"/>
      <w:numFmt w:val="decimal"/>
      <w:lvlText w:val="%1."/>
      <w:lvlJc w:val="left"/>
      <w:pPr>
        <w:ind w:left="670" w:hanging="451"/>
        <w:jc w:val="left"/>
      </w:pPr>
      <w:rPr>
        <w:rFonts w:ascii="Times New Roman" w:eastAsia="Times New Roman" w:hAnsi="Times New Roman" w:hint="default"/>
        <w:sz w:val="24"/>
        <w:szCs w:val="24"/>
      </w:rPr>
    </w:lvl>
    <w:lvl w:ilvl="1" w:tplc="C23AE1B2">
      <w:start w:val="1"/>
      <w:numFmt w:val="bullet"/>
      <w:lvlText w:val="•"/>
      <w:lvlJc w:val="left"/>
      <w:pPr>
        <w:ind w:left="1561" w:hanging="451"/>
      </w:pPr>
      <w:rPr>
        <w:rFonts w:hint="default"/>
      </w:rPr>
    </w:lvl>
    <w:lvl w:ilvl="2" w:tplc="EE468940">
      <w:start w:val="1"/>
      <w:numFmt w:val="bullet"/>
      <w:lvlText w:val="•"/>
      <w:lvlJc w:val="left"/>
      <w:pPr>
        <w:ind w:left="2452" w:hanging="451"/>
      </w:pPr>
      <w:rPr>
        <w:rFonts w:hint="default"/>
      </w:rPr>
    </w:lvl>
    <w:lvl w:ilvl="3" w:tplc="F6A857A6">
      <w:start w:val="1"/>
      <w:numFmt w:val="bullet"/>
      <w:lvlText w:val="•"/>
      <w:lvlJc w:val="left"/>
      <w:pPr>
        <w:ind w:left="3343" w:hanging="451"/>
      </w:pPr>
      <w:rPr>
        <w:rFonts w:hint="default"/>
      </w:rPr>
    </w:lvl>
    <w:lvl w:ilvl="4" w:tplc="0B668C8C">
      <w:start w:val="1"/>
      <w:numFmt w:val="bullet"/>
      <w:lvlText w:val="•"/>
      <w:lvlJc w:val="left"/>
      <w:pPr>
        <w:ind w:left="4234" w:hanging="451"/>
      </w:pPr>
      <w:rPr>
        <w:rFonts w:hint="default"/>
      </w:rPr>
    </w:lvl>
    <w:lvl w:ilvl="5" w:tplc="709EB6FC">
      <w:start w:val="1"/>
      <w:numFmt w:val="bullet"/>
      <w:lvlText w:val="•"/>
      <w:lvlJc w:val="left"/>
      <w:pPr>
        <w:ind w:left="5125" w:hanging="451"/>
      </w:pPr>
      <w:rPr>
        <w:rFonts w:hint="default"/>
      </w:rPr>
    </w:lvl>
    <w:lvl w:ilvl="6" w:tplc="8C200F5A">
      <w:start w:val="1"/>
      <w:numFmt w:val="bullet"/>
      <w:lvlText w:val="•"/>
      <w:lvlJc w:val="left"/>
      <w:pPr>
        <w:ind w:left="6016" w:hanging="451"/>
      </w:pPr>
      <w:rPr>
        <w:rFonts w:hint="default"/>
      </w:rPr>
    </w:lvl>
    <w:lvl w:ilvl="7" w:tplc="697C1220">
      <w:start w:val="1"/>
      <w:numFmt w:val="bullet"/>
      <w:lvlText w:val="•"/>
      <w:lvlJc w:val="left"/>
      <w:pPr>
        <w:ind w:left="6907" w:hanging="451"/>
      </w:pPr>
      <w:rPr>
        <w:rFonts w:hint="default"/>
      </w:rPr>
    </w:lvl>
    <w:lvl w:ilvl="8" w:tplc="CB04FE96">
      <w:start w:val="1"/>
      <w:numFmt w:val="bullet"/>
      <w:lvlText w:val="•"/>
      <w:lvlJc w:val="left"/>
      <w:pPr>
        <w:ind w:left="7798" w:hanging="451"/>
      </w:pPr>
      <w:rPr>
        <w:rFonts w:hint="default"/>
      </w:rPr>
    </w:lvl>
  </w:abstractNum>
  <w:abstractNum w:abstractNumId="4">
    <w:nsid w:val="6E0E64DF"/>
    <w:multiLevelType w:val="hybridMultilevel"/>
    <w:tmpl w:val="3B76AA7C"/>
    <w:lvl w:ilvl="0" w:tplc="D9D696DC">
      <w:start w:val="1"/>
      <w:numFmt w:val="decimal"/>
      <w:lvlText w:val="%1."/>
      <w:lvlJc w:val="left"/>
      <w:pPr>
        <w:ind w:left="670" w:hanging="451"/>
        <w:jc w:val="left"/>
      </w:pPr>
      <w:rPr>
        <w:rFonts w:ascii="Times New Roman" w:eastAsia="Times New Roman" w:hAnsi="Times New Roman" w:hint="default"/>
        <w:sz w:val="24"/>
        <w:szCs w:val="24"/>
      </w:rPr>
    </w:lvl>
    <w:lvl w:ilvl="1" w:tplc="F894E8DC">
      <w:start w:val="1"/>
      <w:numFmt w:val="bullet"/>
      <w:lvlText w:val="•"/>
      <w:lvlJc w:val="left"/>
      <w:pPr>
        <w:ind w:left="1561" w:hanging="451"/>
      </w:pPr>
      <w:rPr>
        <w:rFonts w:hint="default"/>
      </w:rPr>
    </w:lvl>
    <w:lvl w:ilvl="2" w:tplc="E01A011A">
      <w:start w:val="1"/>
      <w:numFmt w:val="bullet"/>
      <w:lvlText w:val="•"/>
      <w:lvlJc w:val="left"/>
      <w:pPr>
        <w:ind w:left="2452" w:hanging="451"/>
      </w:pPr>
      <w:rPr>
        <w:rFonts w:hint="default"/>
      </w:rPr>
    </w:lvl>
    <w:lvl w:ilvl="3" w:tplc="7BF280FC">
      <w:start w:val="1"/>
      <w:numFmt w:val="bullet"/>
      <w:lvlText w:val="•"/>
      <w:lvlJc w:val="left"/>
      <w:pPr>
        <w:ind w:left="3343" w:hanging="451"/>
      </w:pPr>
      <w:rPr>
        <w:rFonts w:hint="default"/>
      </w:rPr>
    </w:lvl>
    <w:lvl w:ilvl="4" w:tplc="B902100E">
      <w:start w:val="1"/>
      <w:numFmt w:val="bullet"/>
      <w:lvlText w:val="•"/>
      <w:lvlJc w:val="left"/>
      <w:pPr>
        <w:ind w:left="4234" w:hanging="451"/>
      </w:pPr>
      <w:rPr>
        <w:rFonts w:hint="default"/>
      </w:rPr>
    </w:lvl>
    <w:lvl w:ilvl="5" w:tplc="4042A33E">
      <w:start w:val="1"/>
      <w:numFmt w:val="bullet"/>
      <w:lvlText w:val="•"/>
      <w:lvlJc w:val="left"/>
      <w:pPr>
        <w:ind w:left="5125" w:hanging="451"/>
      </w:pPr>
      <w:rPr>
        <w:rFonts w:hint="default"/>
      </w:rPr>
    </w:lvl>
    <w:lvl w:ilvl="6" w:tplc="13FA9AC2">
      <w:start w:val="1"/>
      <w:numFmt w:val="bullet"/>
      <w:lvlText w:val="•"/>
      <w:lvlJc w:val="left"/>
      <w:pPr>
        <w:ind w:left="6016" w:hanging="451"/>
      </w:pPr>
      <w:rPr>
        <w:rFonts w:hint="default"/>
      </w:rPr>
    </w:lvl>
    <w:lvl w:ilvl="7" w:tplc="B4D00832">
      <w:start w:val="1"/>
      <w:numFmt w:val="bullet"/>
      <w:lvlText w:val="•"/>
      <w:lvlJc w:val="left"/>
      <w:pPr>
        <w:ind w:left="6907" w:hanging="451"/>
      </w:pPr>
      <w:rPr>
        <w:rFonts w:hint="default"/>
      </w:rPr>
    </w:lvl>
    <w:lvl w:ilvl="8" w:tplc="A184C186">
      <w:start w:val="1"/>
      <w:numFmt w:val="bullet"/>
      <w:lvlText w:val="•"/>
      <w:lvlJc w:val="left"/>
      <w:pPr>
        <w:ind w:left="7798" w:hanging="451"/>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AD"/>
    <w:rsid w:val="00035A6F"/>
    <w:rsid w:val="00046E6B"/>
    <w:rsid w:val="00046F1A"/>
    <w:rsid w:val="00060CCD"/>
    <w:rsid w:val="00074803"/>
    <w:rsid w:val="000D1058"/>
    <w:rsid w:val="000F27C4"/>
    <w:rsid w:val="001051F0"/>
    <w:rsid w:val="001969AC"/>
    <w:rsid w:val="001F571E"/>
    <w:rsid w:val="0021381F"/>
    <w:rsid w:val="002853D4"/>
    <w:rsid w:val="002B1D80"/>
    <w:rsid w:val="002C5ACB"/>
    <w:rsid w:val="002D55E5"/>
    <w:rsid w:val="00327EC1"/>
    <w:rsid w:val="003E723B"/>
    <w:rsid w:val="00405A75"/>
    <w:rsid w:val="004D426A"/>
    <w:rsid w:val="004E7A62"/>
    <w:rsid w:val="00517D92"/>
    <w:rsid w:val="00521667"/>
    <w:rsid w:val="005E4049"/>
    <w:rsid w:val="00636C02"/>
    <w:rsid w:val="00734366"/>
    <w:rsid w:val="007612AD"/>
    <w:rsid w:val="007616A4"/>
    <w:rsid w:val="00766BA4"/>
    <w:rsid w:val="00775310"/>
    <w:rsid w:val="0079180C"/>
    <w:rsid w:val="007C50A1"/>
    <w:rsid w:val="0086232C"/>
    <w:rsid w:val="008C3EFE"/>
    <w:rsid w:val="008E23CF"/>
    <w:rsid w:val="00970DAB"/>
    <w:rsid w:val="009715DE"/>
    <w:rsid w:val="00991580"/>
    <w:rsid w:val="009C319F"/>
    <w:rsid w:val="009D07B4"/>
    <w:rsid w:val="009D3020"/>
    <w:rsid w:val="00A516B7"/>
    <w:rsid w:val="00A73003"/>
    <w:rsid w:val="00AA2704"/>
    <w:rsid w:val="00B561A5"/>
    <w:rsid w:val="00B92196"/>
    <w:rsid w:val="00C4527B"/>
    <w:rsid w:val="00C73E6B"/>
    <w:rsid w:val="00CA3FB5"/>
    <w:rsid w:val="00CE4C26"/>
    <w:rsid w:val="00CE5E0D"/>
    <w:rsid w:val="00D11558"/>
    <w:rsid w:val="00D27B53"/>
    <w:rsid w:val="00D554C7"/>
    <w:rsid w:val="00E1091B"/>
    <w:rsid w:val="00EF529D"/>
    <w:rsid w:val="00EF7EF6"/>
    <w:rsid w:val="00F10A4E"/>
    <w:rsid w:val="00F14B19"/>
    <w:rsid w:val="00FE50C1"/>
    <w:rsid w:val="00FE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1"/>
      <w:ind w:left="1" w:hanging="29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0CCD"/>
    <w:rPr>
      <w:rFonts w:ascii="Tahoma" w:hAnsi="Tahoma" w:cs="Tahoma"/>
      <w:sz w:val="16"/>
      <w:szCs w:val="16"/>
    </w:rPr>
  </w:style>
  <w:style w:type="character" w:customStyle="1" w:styleId="BalloonTextChar">
    <w:name w:val="Balloon Text Char"/>
    <w:basedOn w:val="DefaultParagraphFont"/>
    <w:link w:val="BalloonText"/>
    <w:uiPriority w:val="99"/>
    <w:semiHidden/>
    <w:rsid w:val="00060CCD"/>
    <w:rPr>
      <w:rFonts w:ascii="Tahoma" w:hAnsi="Tahoma" w:cs="Tahoma"/>
      <w:sz w:val="16"/>
      <w:szCs w:val="16"/>
    </w:rPr>
  </w:style>
  <w:style w:type="paragraph" w:styleId="Header">
    <w:name w:val="header"/>
    <w:basedOn w:val="Normal"/>
    <w:link w:val="HeaderChar"/>
    <w:uiPriority w:val="99"/>
    <w:unhideWhenUsed/>
    <w:rsid w:val="00FE610E"/>
    <w:pPr>
      <w:tabs>
        <w:tab w:val="center" w:pos="4680"/>
        <w:tab w:val="right" w:pos="9360"/>
      </w:tabs>
    </w:pPr>
  </w:style>
  <w:style w:type="character" w:customStyle="1" w:styleId="HeaderChar">
    <w:name w:val="Header Char"/>
    <w:basedOn w:val="DefaultParagraphFont"/>
    <w:link w:val="Header"/>
    <w:uiPriority w:val="99"/>
    <w:rsid w:val="00FE610E"/>
  </w:style>
  <w:style w:type="paragraph" w:styleId="Footer">
    <w:name w:val="footer"/>
    <w:basedOn w:val="Normal"/>
    <w:link w:val="FooterChar"/>
    <w:uiPriority w:val="99"/>
    <w:unhideWhenUsed/>
    <w:rsid w:val="00FE610E"/>
    <w:pPr>
      <w:tabs>
        <w:tab w:val="center" w:pos="4680"/>
        <w:tab w:val="right" w:pos="9360"/>
      </w:tabs>
    </w:pPr>
  </w:style>
  <w:style w:type="character" w:customStyle="1" w:styleId="FooterChar">
    <w:name w:val="Footer Char"/>
    <w:basedOn w:val="DefaultParagraphFont"/>
    <w:link w:val="Footer"/>
    <w:uiPriority w:val="99"/>
    <w:rsid w:val="00FE6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1"/>
      <w:ind w:left="1" w:hanging="29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0CCD"/>
    <w:rPr>
      <w:rFonts w:ascii="Tahoma" w:hAnsi="Tahoma" w:cs="Tahoma"/>
      <w:sz w:val="16"/>
      <w:szCs w:val="16"/>
    </w:rPr>
  </w:style>
  <w:style w:type="character" w:customStyle="1" w:styleId="BalloonTextChar">
    <w:name w:val="Balloon Text Char"/>
    <w:basedOn w:val="DefaultParagraphFont"/>
    <w:link w:val="BalloonText"/>
    <w:uiPriority w:val="99"/>
    <w:semiHidden/>
    <w:rsid w:val="00060CCD"/>
    <w:rPr>
      <w:rFonts w:ascii="Tahoma" w:hAnsi="Tahoma" w:cs="Tahoma"/>
      <w:sz w:val="16"/>
      <w:szCs w:val="16"/>
    </w:rPr>
  </w:style>
  <w:style w:type="paragraph" w:styleId="Header">
    <w:name w:val="header"/>
    <w:basedOn w:val="Normal"/>
    <w:link w:val="HeaderChar"/>
    <w:uiPriority w:val="99"/>
    <w:unhideWhenUsed/>
    <w:rsid w:val="00FE610E"/>
    <w:pPr>
      <w:tabs>
        <w:tab w:val="center" w:pos="4680"/>
        <w:tab w:val="right" w:pos="9360"/>
      </w:tabs>
    </w:pPr>
  </w:style>
  <w:style w:type="character" w:customStyle="1" w:styleId="HeaderChar">
    <w:name w:val="Header Char"/>
    <w:basedOn w:val="DefaultParagraphFont"/>
    <w:link w:val="Header"/>
    <w:uiPriority w:val="99"/>
    <w:rsid w:val="00FE610E"/>
  </w:style>
  <w:style w:type="paragraph" w:styleId="Footer">
    <w:name w:val="footer"/>
    <w:basedOn w:val="Normal"/>
    <w:link w:val="FooterChar"/>
    <w:uiPriority w:val="99"/>
    <w:unhideWhenUsed/>
    <w:rsid w:val="00FE610E"/>
    <w:pPr>
      <w:tabs>
        <w:tab w:val="center" w:pos="4680"/>
        <w:tab w:val="right" w:pos="9360"/>
      </w:tabs>
    </w:pPr>
  </w:style>
  <w:style w:type="character" w:customStyle="1" w:styleId="FooterChar">
    <w:name w:val="Footer Char"/>
    <w:basedOn w:val="DefaultParagraphFont"/>
    <w:link w:val="Footer"/>
    <w:uiPriority w:val="99"/>
    <w:rsid w:val="00FE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0547-A74A-4A2F-996D-DCE8B3BE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3230</Characters>
  <Application>Microsoft Office Word</Application>
  <DocSecurity>0</DocSecurity>
  <Lines>170</Lines>
  <Paragraphs>50</Paragraphs>
  <ScaleCrop>false</ScaleCrop>
  <HeadingPairs>
    <vt:vector size="2" baseType="variant">
      <vt:variant>
        <vt:lpstr>Title</vt:lpstr>
      </vt:variant>
      <vt:variant>
        <vt:i4>1</vt:i4>
      </vt:variant>
    </vt:vector>
  </HeadingPairs>
  <TitlesOfParts>
    <vt:vector size="1" baseType="lpstr">
      <vt:lpstr>Prisoner Complaint Form</vt:lpstr>
    </vt:vector>
  </TitlesOfParts>
  <Company>US Courts D/CO</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Prisoner Complaint Form</dc:title>
  <dc:subject>Prisoner Complaint Form</dc:subject>
  <dc:creator>USDC Colorado</dc:creator>
  <cp:keywords>District Court, Colorado,Forms,Civil</cp:keywords>
  <cp:lastModifiedBy>User</cp:lastModifiedBy>
  <cp:revision>2</cp:revision>
  <cp:lastPrinted>2016-11-10T22:45:00Z</cp:lastPrinted>
  <dcterms:created xsi:type="dcterms:W3CDTF">2017-11-28T00:43:00Z</dcterms:created>
  <dcterms:modified xsi:type="dcterms:W3CDTF">2017-11-28T00:43:00Z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2011-03-15T00:00:00Z</vt:filetime>
  </property>
  <property fmtid="{D5CDD505-2E9C-101B-9397-08002B2CF9AE}" pid="3" name="LastSaved">
    <vt:filetime>2015-07-21T00:00:00Z</vt:filetime>
  </property>
</Properties>
</file>