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8B5B" w14:textId="3FB2DC1E" w:rsidR="00B61D6C" w:rsidRDefault="000A7335" w:rsidP="000A7335">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Pr>
          <w:b/>
          <w:bCs/>
          <w:i/>
          <w:iCs/>
          <w:sz w:val="24"/>
          <w:szCs w:val="24"/>
        </w:rPr>
        <w:t>[</w:t>
      </w:r>
      <w:r w:rsidR="00B61D6C" w:rsidRPr="000A7335">
        <w:rPr>
          <w:b/>
          <w:bCs/>
          <w:i/>
          <w:iCs/>
          <w:sz w:val="24"/>
          <w:szCs w:val="24"/>
        </w:rPr>
        <w:t>PRETRIAL ORDER</w:t>
      </w:r>
      <w:r w:rsidRPr="000A7335">
        <w:rPr>
          <w:b/>
          <w:bCs/>
          <w:i/>
          <w:iCs/>
          <w:sz w:val="24"/>
          <w:szCs w:val="24"/>
        </w:rPr>
        <w:t xml:space="preserve"> </w:t>
      </w:r>
      <w:r w:rsidR="00B61D6C" w:rsidRPr="000A7335">
        <w:rPr>
          <w:b/>
          <w:bCs/>
          <w:i/>
          <w:iCs/>
          <w:sz w:val="24"/>
          <w:szCs w:val="24"/>
        </w:rPr>
        <w:t>FOR USE IN CASES ASSIGNED TO JUDGE KANE</w:t>
      </w:r>
      <w:r>
        <w:rPr>
          <w:b/>
          <w:bCs/>
          <w:i/>
          <w:iCs/>
          <w:sz w:val="24"/>
          <w:szCs w:val="24"/>
        </w:rPr>
        <w:t>]</w:t>
      </w:r>
      <w:r w:rsidR="00223C54">
        <w:rPr>
          <w:b/>
          <w:bCs/>
          <w:sz w:val="24"/>
          <w:szCs w:val="24"/>
        </w:rPr>
        <w:fldChar w:fldCharType="begin"/>
      </w:r>
      <w:r w:rsidR="00B61D6C">
        <w:rPr>
          <w:b/>
          <w:bCs/>
          <w:sz w:val="24"/>
          <w:szCs w:val="24"/>
        </w:rPr>
        <w:instrText>tc "ATTACHMENT B</w:instrText>
      </w:r>
    </w:p>
    <w:p w14:paraId="6974EB4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Pr>
          <w:b/>
          <w:bCs/>
          <w:sz w:val="24"/>
          <w:szCs w:val="24"/>
        </w:rPr>
        <w:instrText>(rev’d 4/09)</w:instrText>
      </w:r>
    </w:p>
    <w:p w14:paraId="4572606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p>
    <w:p w14:paraId="4FE91AF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Pr>
          <w:b/>
          <w:bCs/>
          <w:sz w:val="24"/>
          <w:szCs w:val="24"/>
        </w:rPr>
        <w:instrText>PRETRIAL ORDER</w:instrText>
      </w:r>
    </w:p>
    <w:p w14:paraId="3CBB935A"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instrText>FOR USE IN CASES ASSIGNED TO JUDGE KANE"</w:instrText>
      </w:r>
      <w:r w:rsidR="00223C54">
        <w:rPr>
          <w:b/>
          <w:bCs/>
          <w:sz w:val="24"/>
          <w:szCs w:val="24"/>
        </w:rPr>
        <w:fldChar w:fldCharType="end"/>
      </w:r>
    </w:p>
    <w:p w14:paraId="0310AA95"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p>
    <w:p w14:paraId="316CC329" w14:textId="7297AA05" w:rsidR="00B61D6C" w:rsidRDefault="000A7335"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i/>
          <w:iCs/>
          <w:sz w:val="24"/>
          <w:szCs w:val="24"/>
        </w:rPr>
        <w:t>[</w:t>
      </w:r>
      <w:r w:rsidR="00B61D6C">
        <w:rPr>
          <w:i/>
          <w:iCs/>
          <w:sz w:val="24"/>
          <w:szCs w:val="24"/>
        </w:rPr>
        <w:t>Except for the caption and signature blocks, the proposed Order itself, like all filings, should be double-spaced as required by D.C.Colo.LCivR 10.1</w:t>
      </w:r>
      <w:r w:rsidR="00BD05E9">
        <w:rPr>
          <w:i/>
          <w:iCs/>
          <w:sz w:val="24"/>
          <w:szCs w:val="24"/>
        </w:rPr>
        <w:t>(</w:t>
      </w:r>
      <w:r w:rsidR="00B61D6C">
        <w:rPr>
          <w:i/>
          <w:iCs/>
          <w:sz w:val="24"/>
          <w:szCs w:val="24"/>
        </w:rPr>
        <w:t>e</w:t>
      </w:r>
      <w:r w:rsidR="00BD05E9">
        <w:rPr>
          <w:i/>
          <w:iCs/>
          <w:sz w:val="24"/>
          <w:szCs w:val="24"/>
        </w:rPr>
        <w:t>)</w:t>
      </w:r>
      <w:r w:rsidR="00B61D6C">
        <w:rPr>
          <w:i/>
          <w:iCs/>
          <w:sz w:val="24"/>
          <w:szCs w:val="24"/>
        </w:rPr>
        <w:t>. The bracketed text on the form convey</w:t>
      </w:r>
      <w:r w:rsidR="00D47406">
        <w:rPr>
          <w:i/>
          <w:iCs/>
          <w:sz w:val="24"/>
          <w:szCs w:val="24"/>
        </w:rPr>
        <w:t>s</w:t>
      </w:r>
      <w:r w:rsidR="00B61D6C">
        <w:rPr>
          <w:i/>
          <w:iCs/>
          <w:sz w:val="24"/>
          <w:szCs w:val="24"/>
        </w:rPr>
        <w:t xml:space="preserve"> instructions to counsel or parties appearing pro se and should not be included in the proposed Pretrial Order submitted to the court.]</w:t>
      </w:r>
    </w:p>
    <w:p w14:paraId="3487DC1B"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B13CAFA"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15ECA7D" w14:textId="77777777" w:rsidR="00B61D6C" w:rsidRPr="000A7335"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sidRPr="000A7335">
        <w:rPr>
          <w:b/>
          <w:bCs/>
          <w:sz w:val="24"/>
          <w:szCs w:val="24"/>
        </w:rPr>
        <w:t>IN THE UNITED STATES DISTRICT COURT</w:t>
      </w:r>
    </w:p>
    <w:p w14:paraId="4C8AE5F1" w14:textId="77777777" w:rsidR="00B61D6C" w:rsidRPr="000A7335"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sidRPr="000A7335">
        <w:rPr>
          <w:b/>
          <w:bCs/>
          <w:sz w:val="24"/>
          <w:szCs w:val="24"/>
        </w:rPr>
        <w:t>FOR THE DISTRICT OF COLORADO</w:t>
      </w:r>
    </w:p>
    <w:p w14:paraId="07A421CD"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p>
    <w:p w14:paraId="3EB1616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35F1B10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 xml:space="preserve">Civil Action No. </w:t>
      </w:r>
      <w:r>
        <w:rPr>
          <w:b/>
          <w:bCs/>
          <w:sz w:val="24"/>
          <w:szCs w:val="24"/>
        </w:rPr>
        <w:t>*</w:t>
      </w:r>
    </w:p>
    <w:p w14:paraId="142093B6"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0CF7BD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b/>
          <w:bCs/>
          <w:sz w:val="24"/>
          <w:szCs w:val="24"/>
        </w:rPr>
        <w:t>*</w:t>
      </w:r>
      <w:r>
        <w:rPr>
          <w:sz w:val="24"/>
          <w:szCs w:val="24"/>
        </w:rPr>
        <w:t>,</w:t>
      </w:r>
    </w:p>
    <w:p w14:paraId="72CFC9D0"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sz w:val="24"/>
          <w:szCs w:val="24"/>
        </w:rPr>
        <w:tab/>
      </w:r>
    </w:p>
    <w:p w14:paraId="287E2C6C" w14:textId="4BB341AA"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t>Plaintiff,</w:t>
      </w:r>
    </w:p>
    <w:p w14:paraId="0B7AE874"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5346CFB"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v.</w:t>
      </w:r>
    </w:p>
    <w:p w14:paraId="47458D8F"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2547F8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b/>
          <w:bCs/>
          <w:sz w:val="24"/>
          <w:szCs w:val="24"/>
        </w:rPr>
        <w:t>*</w:t>
      </w:r>
      <w:r>
        <w:rPr>
          <w:sz w:val="24"/>
          <w:szCs w:val="24"/>
        </w:rPr>
        <w:t>,</w:t>
      </w:r>
    </w:p>
    <w:p w14:paraId="0EACB94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34BC556" w14:textId="36EAFDA3"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t>Defendant.</w:t>
      </w:r>
    </w:p>
    <w:p w14:paraId="5CDE3C19" w14:textId="77777777" w:rsidR="00B61D6C" w:rsidRDefault="00B61D6C" w:rsidP="00B61D6C">
      <w:pPr>
        <w:widowControl/>
        <w:tabs>
          <w:tab w:val="right" w:pos="9360"/>
        </w:tabs>
        <w:rPr>
          <w:sz w:val="24"/>
          <w:szCs w:val="24"/>
        </w:rPr>
      </w:pPr>
      <w:r>
        <w:rPr>
          <w:sz w:val="24"/>
          <w:szCs w:val="24"/>
          <w:u w:val="single"/>
        </w:rPr>
        <w:tab/>
      </w:r>
    </w:p>
    <w:p w14:paraId="54B46C5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8AD169B"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Pr>
          <w:b/>
          <w:bCs/>
          <w:sz w:val="24"/>
          <w:szCs w:val="24"/>
        </w:rPr>
        <w:t>PRETRIAL ORDER</w:t>
      </w:r>
    </w:p>
    <w:p w14:paraId="1348F959" w14:textId="77777777" w:rsidR="00B61D6C" w:rsidRDefault="00B61D6C" w:rsidP="00B61D6C">
      <w:pPr>
        <w:widowControl/>
        <w:tabs>
          <w:tab w:val="right" w:pos="9360"/>
        </w:tabs>
        <w:rPr>
          <w:sz w:val="24"/>
          <w:szCs w:val="24"/>
        </w:rPr>
      </w:pPr>
      <w:r>
        <w:rPr>
          <w:sz w:val="24"/>
          <w:szCs w:val="24"/>
          <w:u w:val="single"/>
        </w:rPr>
        <w:tab/>
      </w:r>
    </w:p>
    <w:p w14:paraId="71929848"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FE8F0E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66E9360"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1.  DATE AND APPEARANCES</w:t>
      </w:r>
    </w:p>
    <w:p w14:paraId="1B18B254"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D7DFBF0"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i/>
          <w:iCs/>
          <w:sz w:val="24"/>
          <w:szCs w:val="24"/>
        </w:rPr>
        <w:t>[State the date of the Pretrial Conference and identify the counsel present.]</w:t>
      </w:r>
    </w:p>
    <w:p w14:paraId="0536DB3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4857DB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2.  JURISDICTION</w:t>
      </w:r>
    </w:p>
    <w:p w14:paraId="3034A50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6EACE02D"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i/>
          <w:iCs/>
          <w:sz w:val="24"/>
          <w:szCs w:val="24"/>
        </w:rPr>
        <w:t xml:space="preserve">[State the basis for subject matter jurisdiction with appropriate statutory citations. If jurisdiction is denied, </w:t>
      </w:r>
      <w:r>
        <w:rPr>
          <w:b/>
          <w:bCs/>
          <w:i/>
          <w:iCs/>
          <w:sz w:val="24"/>
          <w:szCs w:val="24"/>
        </w:rPr>
        <w:t xml:space="preserve">give the specific reasons </w:t>
      </w:r>
      <w:r>
        <w:rPr>
          <w:i/>
          <w:iCs/>
          <w:sz w:val="24"/>
          <w:szCs w:val="24"/>
        </w:rPr>
        <w:t>for the denial.]</w:t>
      </w:r>
    </w:p>
    <w:p w14:paraId="7921133C"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4EBCC6D" w14:textId="77777777" w:rsidR="00B61D6C" w:rsidRDefault="00B61D6C" w:rsidP="00B61D6C">
      <w:pPr>
        <w:keepNext/>
        <w:keepLines/>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lastRenderedPageBreak/>
        <w:t>3.  CLAIMS AND DEFENSES</w:t>
      </w:r>
    </w:p>
    <w:p w14:paraId="650E2D2A" w14:textId="77777777" w:rsidR="00B61D6C" w:rsidRDefault="00B61D6C" w:rsidP="00B61D6C">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6BE78D9B" w14:textId="77777777" w:rsidR="00B61D6C" w:rsidRDefault="00B61D6C" w:rsidP="00B61D6C">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t>a.</w:t>
      </w:r>
      <w:r>
        <w:rPr>
          <w:sz w:val="24"/>
          <w:szCs w:val="24"/>
        </w:rPr>
        <w:tab/>
        <w:t>Plaintiff(s)’ statement:</w:t>
      </w:r>
    </w:p>
    <w:p w14:paraId="2D305BFC" w14:textId="77777777" w:rsidR="00B61D6C" w:rsidRDefault="00B61D6C" w:rsidP="00B61D6C">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3345A2F2" w14:textId="77777777" w:rsidR="00B61D6C" w:rsidRDefault="00B61D6C" w:rsidP="00B61D6C">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t>b.</w:t>
      </w:r>
      <w:r>
        <w:rPr>
          <w:sz w:val="24"/>
          <w:szCs w:val="24"/>
        </w:rPr>
        <w:tab/>
        <w:t>Defendant(s)’ statement:</w:t>
      </w:r>
    </w:p>
    <w:p w14:paraId="1188F3EF" w14:textId="77777777" w:rsidR="00B61D6C" w:rsidRDefault="00B61D6C" w:rsidP="00B61D6C">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E02DF61" w14:textId="77777777" w:rsidR="00B61D6C" w:rsidRDefault="00B61D6C" w:rsidP="00B61D6C">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t>c.</w:t>
      </w:r>
      <w:r>
        <w:rPr>
          <w:sz w:val="24"/>
          <w:szCs w:val="24"/>
        </w:rPr>
        <w:tab/>
        <w:t>Other parties’ statement:</w:t>
      </w:r>
    </w:p>
    <w:p w14:paraId="5F4077FC" w14:textId="77777777" w:rsidR="00B61D6C" w:rsidRDefault="00B61D6C" w:rsidP="00B61D6C">
      <w:pPr>
        <w:keepNext/>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747E007" w14:textId="5B389AAA"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sz w:val="24"/>
          <w:szCs w:val="24"/>
        </w:rPr>
        <w:tab/>
      </w:r>
      <w:r>
        <w:rPr>
          <w:i/>
          <w:iCs/>
          <w:sz w:val="24"/>
          <w:szCs w:val="24"/>
        </w:rPr>
        <w:t>[</w:t>
      </w:r>
      <w:r>
        <w:rPr>
          <w:i/>
          <w:iCs/>
          <w:sz w:val="24"/>
          <w:szCs w:val="24"/>
          <w:u w:val="single"/>
        </w:rPr>
        <w:t>Summarize</w:t>
      </w:r>
      <w:r>
        <w:rPr>
          <w:i/>
          <w:iCs/>
          <w:sz w:val="24"/>
          <w:szCs w:val="24"/>
        </w:rPr>
        <w:t xml:space="preserve"> the claims and defenses of all parties, including the respective versions of the facts and legal theories. Do not copy the pleadings and make certain to eliminate claims and defenses that are unnecessary, unsupported, no longer asserted or have been decided as a result of court rulings on dispositive motion</w:t>
      </w:r>
      <w:r w:rsidRPr="006A3135">
        <w:rPr>
          <w:i/>
          <w:iCs/>
          <w:sz w:val="24"/>
          <w:szCs w:val="24"/>
        </w:rPr>
        <w:t>s</w:t>
      </w:r>
      <w:r w:rsidRPr="00F72717">
        <w:rPr>
          <w:bCs/>
          <w:i/>
          <w:iCs/>
          <w:sz w:val="24"/>
          <w:szCs w:val="24"/>
        </w:rPr>
        <w:t xml:space="preserve">. </w:t>
      </w:r>
      <w:r w:rsidR="00F72717" w:rsidRPr="00F72717">
        <w:rPr>
          <w:bCs/>
          <w:i/>
          <w:iCs/>
          <w:sz w:val="24"/>
          <w:szCs w:val="24"/>
        </w:rPr>
        <w:t>Do not include arguments or opinions on the merits. Make the statements concise and objective.</w:t>
      </w:r>
      <w:r>
        <w:rPr>
          <w:b/>
          <w:bCs/>
          <w:i/>
          <w:iCs/>
          <w:sz w:val="24"/>
          <w:szCs w:val="24"/>
        </w:rPr>
        <w:t xml:space="preserve"> </w:t>
      </w:r>
      <w:r>
        <w:rPr>
          <w:i/>
          <w:iCs/>
          <w:sz w:val="24"/>
          <w:szCs w:val="24"/>
        </w:rPr>
        <w:t>Identify the specific relief sought and the specific party or parties against whom such is sought.</w:t>
      </w:r>
      <w:r w:rsidR="00F72717">
        <w:rPr>
          <w:i/>
          <w:iCs/>
          <w:sz w:val="24"/>
          <w:szCs w:val="24"/>
        </w:rPr>
        <w:t xml:space="preserve"> Use the names of the parties. Do not use “plaintiff,” “defendant,” or other generic terms. </w:t>
      </w:r>
      <w:r>
        <w:rPr>
          <w:i/>
          <w:iCs/>
          <w:sz w:val="24"/>
          <w:szCs w:val="24"/>
        </w:rPr>
        <w:t>Use of the collective terms “plaintiffs” or “defendants” is inappropriate.]</w:t>
      </w:r>
    </w:p>
    <w:p w14:paraId="2B6A527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8E9BA74"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4.  STIPULATIONS</w:t>
      </w:r>
    </w:p>
    <w:p w14:paraId="29A2C238"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64019C28"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i/>
          <w:iCs/>
          <w:sz w:val="24"/>
          <w:szCs w:val="24"/>
        </w:rPr>
        <w:t>[Set forth in sequential order all stipulations concerning a. facts, b. evidence, and c. the applicability of 1. statutes, 2. regulations, 3. rules, 4. ordinances, etc.]</w:t>
      </w:r>
    </w:p>
    <w:p w14:paraId="2CD0A51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B5B29AB"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5.  PENDING MOTIONS</w:t>
      </w:r>
    </w:p>
    <w:p w14:paraId="535A60AF"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D3BF210" w14:textId="5FF8C25A"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i/>
          <w:iCs/>
          <w:sz w:val="24"/>
          <w:szCs w:val="24"/>
        </w:rPr>
        <w:t>[List any pending motion(s)</w:t>
      </w:r>
      <w:r w:rsidR="00D47406">
        <w:rPr>
          <w:i/>
          <w:iCs/>
          <w:sz w:val="24"/>
          <w:szCs w:val="24"/>
        </w:rPr>
        <w:t xml:space="preserve"> </w:t>
      </w:r>
      <w:r>
        <w:rPr>
          <w:i/>
          <w:iCs/>
          <w:sz w:val="24"/>
          <w:szCs w:val="24"/>
        </w:rPr>
        <w:t>giving</w:t>
      </w:r>
      <w:r w:rsidR="00D47406">
        <w:rPr>
          <w:i/>
          <w:iCs/>
          <w:sz w:val="24"/>
          <w:szCs w:val="24"/>
        </w:rPr>
        <w:t xml:space="preserve"> the</w:t>
      </w:r>
      <w:r>
        <w:rPr>
          <w:i/>
          <w:iCs/>
          <w:sz w:val="24"/>
          <w:szCs w:val="24"/>
        </w:rPr>
        <w:t xml:space="preserve"> filing date and the filing dates of any briefs in support or opposition. If there are no pending motions, please state </w:t>
      </w:r>
      <w:r w:rsidR="00D47406">
        <w:rPr>
          <w:i/>
          <w:iCs/>
          <w:sz w:val="24"/>
          <w:szCs w:val="24"/>
        </w:rPr>
        <w:t>“</w:t>
      </w:r>
      <w:r>
        <w:rPr>
          <w:i/>
          <w:iCs/>
          <w:sz w:val="24"/>
          <w:szCs w:val="24"/>
        </w:rPr>
        <w:t>None.</w:t>
      </w:r>
      <w:r w:rsidR="00D47406">
        <w:rPr>
          <w:i/>
          <w:iCs/>
          <w:sz w:val="24"/>
          <w:szCs w:val="24"/>
        </w:rPr>
        <w:t>”</w:t>
      </w:r>
      <w:r>
        <w:rPr>
          <w:i/>
          <w:iCs/>
          <w:sz w:val="24"/>
          <w:szCs w:val="24"/>
        </w:rPr>
        <w:t>]</w:t>
      </w:r>
    </w:p>
    <w:p w14:paraId="0FC23D8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9BE7B1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6.  WITNESSES</w:t>
      </w:r>
    </w:p>
    <w:p w14:paraId="0B842906"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68268998"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t>a.</w:t>
      </w:r>
      <w:r>
        <w:rPr>
          <w:sz w:val="24"/>
          <w:szCs w:val="24"/>
        </w:rPr>
        <w:tab/>
        <w:t>Non-expert Witnesses</w:t>
      </w:r>
    </w:p>
    <w:p w14:paraId="297971D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33106AD1" w14:textId="6544D674"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rPr>
          <w:sz w:val="24"/>
          <w:szCs w:val="24"/>
        </w:rPr>
      </w:pPr>
      <w:r>
        <w:rPr>
          <w:i/>
          <w:iCs/>
          <w:sz w:val="24"/>
          <w:szCs w:val="24"/>
        </w:rPr>
        <w:t xml:space="preserve">[List the </w:t>
      </w:r>
      <w:r>
        <w:rPr>
          <w:b/>
          <w:bCs/>
          <w:i/>
          <w:iCs/>
          <w:sz w:val="24"/>
          <w:szCs w:val="24"/>
          <w:u w:val="single"/>
        </w:rPr>
        <w:t>non-expert</w:t>
      </w:r>
      <w:r>
        <w:rPr>
          <w:i/>
          <w:iCs/>
          <w:sz w:val="24"/>
          <w:szCs w:val="24"/>
        </w:rPr>
        <w:t xml:space="preserve"> witnesses to be called by each party. List separately:]</w:t>
      </w:r>
    </w:p>
    <w:p w14:paraId="17DEB27D"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57221BA"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2160" w:hanging="2160"/>
        <w:rPr>
          <w:sz w:val="24"/>
          <w:szCs w:val="24"/>
        </w:rPr>
      </w:pPr>
      <w:r>
        <w:rPr>
          <w:sz w:val="24"/>
          <w:szCs w:val="24"/>
        </w:rPr>
        <w:tab/>
      </w:r>
      <w:r>
        <w:rPr>
          <w:sz w:val="24"/>
          <w:szCs w:val="24"/>
        </w:rPr>
        <w:tab/>
        <w:t>(1)</w:t>
      </w:r>
      <w:r>
        <w:rPr>
          <w:sz w:val="24"/>
          <w:szCs w:val="24"/>
        </w:rPr>
        <w:tab/>
        <w:t xml:space="preserve">Witnesses who </w:t>
      </w:r>
      <w:r>
        <w:rPr>
          <w:b/>
          <w:bCs/>
          <w:sz w:val="24"/>
          <w:szCs w:val="24"/>
          <w:u w:val="single"/>
        </w:rPr>
        <w:t xml:space="preserve">will </w:t>
      </w:r>
      <w:r>
        <w:rPr>
          <w:sz w:val="24"/>
          <w:szCs w:val="24"/>
        </w:rPr>
        <w:t xml:space="preserve">be present at trial </w:t>
      </w:r>
      <w:r>
        <w:rPr>
          <w:i/>
          <w:iCs/>
          <w:sz w:val="24"/>
          <w:szCs w:val="24"/>
        </w:rPr>
        <w:t>[see Fed.</w:t>
      </w:r>
      <w:r w:rsidR="00DA4FA3">
        <w:rPr>
          <w:i/>
          <w:iCs/>
          <w:sz w:val="24"/>
          <w:szCs w:val="24"/>
        </w:rPr>
        <w:t xml:space="preserve"> </w:t>
      </w:r>
      <w:r>
        <w:rPr>
          <w:i/>
          <w:iCs/>
          <w:sz w:val="24"/>
          <w:szCs w:val="24"/>
        </w:rPr>
        <w:t>R.</w:t>
      </w:r>
      <w:r w:rsidR="00DA4FA3">
        <w:rPr>
          <w:i/>
          <w:iCs/>
          <w:sz w:val="24"/>
          <w:szCs w:val="24"/>
        </w:rPr>
        <w:t xml:space="preserve"> </w:t>
      </w:r>
      <w:r>
        <w:rPr>
          <w:i/>
          <w:iCs/>
          <w:sz w:val="24"/>
          <w:szCs w:val="24"/>
        </w:rPr>
        <w:t>Civ. P. 26(a)(3)(A)]</w:t>
      </w:r>
      <w:r>
        <w:rPr>
          <w:sz w:val="24"/>
          <w:szCs w:val="24"/>
        </w:rPr>
        <w:t>;</w:t>
      </w:r>
    </w:p>
    <w:p w14:paraId="1684BEE1"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7D9B7D3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2160" w:hanging="2160"/>
        <w:rPr>
          <w:sz w:val="24"/>
          <w:szCs w:val="24"/>
        </w:rPr>
      </w:pPr>
      <w:r>
        <w:rPr>
          <w:sz w:val="24"/>
          <w:szCs w:val="24"/>
        </w:rPr>
        <w:tab/>
      </w:r>
      <w:r>
        <w:rPr>
          <w:sz w:val="24"/>
          <w:szCs w:val="24"/>
        </w:rPr>
        <w:tab/>
        <w:t>(2)</w:t>
      </w:r>
      <w:r>
        <w:rPr>
          <w:sz w:val="24"/>
          <w:szCs w:val="24"/>
        </w:rPr>
        <w:tab/>
        <w:t xml:space="preserve">Witnesses who </w:t>
      </w:r>
      <w:r>
        <w:rPr>
          <w:b/>
          <w:bCs/>
          <w:sz w:val="24"/>
          <w:szCs w:val="24"/>
          <w:u w:val="single"/>
        </w:rPr>
        <w:t>may</w:t>
      </w:r>
      <w:r>
        <w:rPr>
          <w:sz w:val="24"/>
          <w:szCs w:val="24"/>
        </w:rPr>
        <w:t xml:space="preserve"> be present at trial if the need arises [</w:t>
      </w:r>
      <w:r>
        <w:rPr>
          <w:i/>
          <w:iCs/>
          <w:sz w:val="24"/>
          <w:szCs w:val="24"/>
        </w:rPr>
        <w:t>see id.</w:t>
      </w:r>
      <w:r>
        <w:rPr>
          <w:sz w:val="24"/>
          <w:szCs w:val="24"/>
        </w:rPr>
        <w:t>]; and</w:t>
      </w:r>
    </w:p>
    <w:p w14:paraId="511F07F6"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E813AB7" w14:textId="46B13329"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2160" w:hanging="720"/>
        <w:rPr>
          <w:sz w:val="24"/>
          <w:szCs w:val="24"/>
        </w:rPr>
      </w:pPr>
      <w:r>
        <w:rPr>
          <w:sz w:val="24"/>
          <w:szCs w:val="24"/>
        </w:rPr>
        <w:t>(3)</w:t>
      </w:r>
      <w:r>
        <w:rPr>
          <w:sz w:val="24"/>
          <w:szCs w:val="24"/>
        </w:rPr>
        <w:tab/>
        <w:t xml:space="preserve">Witnesses whose testimony is expected to be presented by means of a deposition and a transcript of the pertinent portions of the deposition testimony </w:t>
      </w:r>
      <w:r>
        <w:rPr>
          <w:i/>
          <w:iCs/>
          <w:sz w:val="24"/>
          <w:szCs w:val="24"/>
        </w:rPr>
        <w:t>[</w:t>
      </w:r>
      <w:r w:rsidR="007936EF">
        <w:rPr>
          <w:i/>
          <w:iCs/>
          <w:sz w:val="24"/>
          <w:szCs w:val="24"/>
        </w:rPr>
        <w:t>s</w:t>
      </w:r>
      <w:r>
        <w:rPr>
          <w:i/>
          <w:iCs/>
          <w:sz w:val="24"/>
          <w:szCs w:val="24"/>
        </w:rPr>
        <w:t>ee Fed. R. Civ. P. 26(a)(3)(B)]</w:t>
      </w:r>
      <w:r w:rsidR="007936EF" w:rsidRPr="007936EF">
        <w:rPr>
          <w:sz w:val="24"/>
          <w:szCs w:val="24"/>
        </w:rPr>
        <w:t>.</w:t>
      </w:r>
    </w:p>
    <w:p w14:paraId="2EB649DC"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23C4C6C"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720"/>
        <w:rPr>
          <w:sz w:val="24"/>
          <w:szCs w:val="24"/>
        </w:rPr>
      </w:pPr>
      <w:r>
        <w:rPr>
          <w:sz w:val="24"/>
          <w:szCs w:val="24"/>
        </w:rPr>
        <w:t>b.</w:t>
      </w:r>
      <w:r>
        <w:rPr>
          <w:sz w:val="24"/>
          <w:szCs w:val="24"/>
        </w:rPr>
        <w:tab/>
        <w:t>Expert Witnesses</w:t>
      </w:r>
    </w:p>
    <w:p w14:paraId="7E4C9A5B"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BCA8E11" w14:textId="1CE3FF3A"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rPr>
          <w:sz w:val="24"/>
          <w:szCs w:val="24"/>
        </w:rPr>
      </w:pPr>
      <w:r>
        <w:rPr>
          <w:sz w:val="24"/>
          <w:szCs w:val="24"/>
        </w:rPr>
        <w:tab/>
      </w:r>
      <w:r>
        <w:rPr>
          <w:sz w:val="24"/>
          <w:szCs w:val="24"/>
        </w:rPr>
        <w:tab/>
      </w:r>
      <w:r>
        <w:rPr>
          <w:i/>
          <w:iCs/>
          <w:sz w:val="24"/>
          <w:szCs w:val="24"/>
        </w:rPr>
        <w:t xml:space="preserve">[List the </w:t>
      </w:r>
      <w:r>
        <w:rPr>
          <w:b/>
          <w:bCs/>
          <w:i/>
          <w:iCs/>
          <w:sz w:val="24"/>
          <w:szCs w:val="24"/>
          <w:u w:val="single"/>
        </w:rPr>
        <w:t>expert</w:t>
      </w:r>
      <w:r>
        <w:rPr>
          <w:i/>
          <w:iCs/>
          <w:sz w:val="24"/>
          <w:szCs w:val="24"/>
        </w:rPr>
        <w:t xml:space="preserve"> witnesses to be called by each party. List separately:]</w:t>
      </w:r>
    </w:p>
    <w:p w14:paraId="04B90981"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9AE5FD9"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2160" w:hanging="720"/>
        <w:rPr>
          <w:sz w:val="24"/>
          <w:szCs w:val="24"/>
        </w:rPr>
      </w:pPr>
      <w:r>
        <w:rPr>
          <w:sz w:val="24"/>
          <w:szCs w:val="24"/>
        </w:rPr>
        <w:t>(1)</w:t>
      </w:r>
      <w:r>
        <w:rPr>
          <w:sz w:val="24"/>
          <w:szCs w:val="24"/>
        </w:rPr>
        <w:tab/>
        <w:t xml:space="preserve">Witnesses who </w:t>
      </w:r>
      <w:r>
        <w:rPr>
          <w:b/>
          <w:bCs/>
          <w:sz w:val="24"/>
          <w:szCs w:val="24"/>
          <w:u w:val="single"/>
        </w:rPr>
        <w:t>will</w:t>
      </w:r>
      <w:r>
        <w:rPr>
          <w:sz w:val="24"/>
          <w:szCs w:val="24"/>
        </w:rPr>
        <w:t xml:space="preserve"> be present at trial </w:t>
      </w:r>
      <w:r>
        <w:rPr>
          <w:i/>
          <w:iCs/>
          <w:sz w:val="24"/>
          <w:szCs w:val="24"/>
        </w:rPr>
        <w:t>[see Fed. R. Civ. P. 26(a)(3)(A)]</w:t>
      </w:r>
      <w:r>
        <w:rPr>
          <w:sz w:val="24"/>
          <w:szCs w:val="24"/>
        </w:rPr>
        <w:t>;</w:t>
      </w:r>
    </w:p>
    <w:p w14:paraId="419FD456"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BA1AC2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2160" w:hanging="720"/>
        <w:rPr>
          <w:sz w:val="24"/>
          <w:szCs w:val="24"/>
        </w:rPr>
      </w:pPr>
      <w:r>
        <w:rPr>
          <w:sz w:val="24"/>
          <w:szCs w:val="24"/>
        </w:rPr>
        <w:t>(2)</w:t>
      </w:r>
      <w:r>
        <w:rPr>
          <w:sz w:val="24"/>
          <w:szCs w:val="24"/>
        </w:rPr>
        <w:tab/>
        <w:t xml:space="preserve">Witnesses who </w:t>
      </w:r>
      <w:r>
        <w:rPr>
          <w:b/>
          <w:bCs/>
          <w:sz w:val="24"/>
          <w:szCs w:val="24"/>
          <w:u w:val="single"/>
        </w:rPr>
        <w:t>may</w:t>
      </w:r>
      <w:r>
        <w:rPr>
          <w:sz w:val="24"/>
          <w:szCs w:val="24"/>
        </w:rPr>
        <w:t xml:space="preserve"> be present at trial </w:t>
      </w:r>
      <w:r>
        <w:rPr>
          <w:i/>
          <w:iCs/>
          <w:sz w:val="24"/>
          <w:szCs w:val="24"/>
        </w:rPr>
        <w:t>[see id.]</w:t>
      </w:r>
      <w:r>
        <w:rPr>
          <w:sz w:val="24"/>
          <w:szCs w:val="24"/>
        </w:rPr>
        <w:t>; and</w:t>
      </w:r>
    </w:p>
    <w:p w14:paraId="74571861"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C4F3FDE" w14:textId="6AEAFB2E"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2160" w:hanging="720"/>
        <w:rPr>
          <w:sz w:val="24"/>
          <w:szCs w:val="24"/>
        </w:rPr>
      </w:pPr>
      <w:r>
        <w:rPr>
          <w:sz w:val="24"/>
          <w:szCs w:val="24"/>
        </w:rPr>
        <w:t>(3)</w:t>
      </w:r>
      <w:r>
        <w:rPr>
          <w:sz w:val="24"/>
          <w:szCs w:val="24"/>
        </w:rPr>
        <w:tab/>
        <w:t>Witnesses whose testimony is expected to be presented by means of a deposition and a transcript of the pertinent portions of the deposition testimony</w:t>
      </w:r>
      <w:r w:rsidR="007936EF">
        <w:rPr>
          <w:sz w:val="24"/>
          <w:szCs w:val="24"/>
        </w:rPr>
        <w:t xml:space="preserve"> </w:t>
      </w:r>
      <w:r>
        <w:rPr>
          <w:i/>
          <w:iCs/>
          <w:sz w:val="24"/>
          <w:szCs w:val="24"/>
        </w:rPr>
        <w:t>[</w:t>
      </w:r>
      <w:r w:rsidR="007936EF">
        <w:rPr>
          <w:i/>
          <w:iCs/>
          <w:sz w:val="24"/>
          <w:szCs w:val="24"/>
        </w:rPr>
        <w:t>s</w:t>
      </w:r>
      <w:r>
        <w:rPr>
          <w:i/>
          <w:iCs/>
          <w:sz w:val="24"/>
          <w:szCs w:val="24"/>
        </w:rPr>
        <w:t>ee Fed. R. Civ. P. 26(a)(3)(B)]</w:t>
      </w:r>
      <w:r w:rsidR="007936EF" w:rsidRPr="007936EF">
        <w:rPr>
          <w:sz w:val="24"/>
          <w:szCs w:val="24"/>
        </w:rPr>
        <w:t>.</w:t>
      </w:r>
    </w:p>
    <w:p w14:paraId="1752009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3FED6BA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720" w:right="720"/>
        <w:jc w:val="both"/>
        <w:rPr>
          <w:sz w:val="24"/>
          <w:szCs w:val="24"/>
        </w:rPr>
      </w:pPr>
      <w:r>
        <w:rPr>
          <w:i/>
          <w:iCs/>
          <w:sz w:val="24"/>
          <w:szCs w:val="24"/>
        </w:rPr>
        <w:t>[With each witness’s name, set forth:  (1) the city and state in which he or she resides; (2) a short statement as to the nature and purpose of the witness’s testimony; and (3) whether the witness is expected to testify in person or by deposition.</w:t>
      </w:r>
    </w:p>
    <w:p w14:paraId="12470A55"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4A64289C" w14:textId="669D9329" w:rsidR="00B61D6C" w:rsidRPr="006A3135" w:rsidRDefault="00CF117A" w:rsidP="006A3135">
      <w:pPr>
        <w:widowControl/>
        <w:tabs>
          <w:tab w:val="left" w:pos="0"/>
          <w:tab w:val="left" w:pos="720"/>
          <w:tab w:val="left" w:pos="1440"/>
          <w:tab w:val="left" w:pos="2160"/>
          <w:tab w:val="left" w:pos="2880"/>
          <w:tab w:val="left" w:pos="3600"/>
          <w:tab w:val="left" w:pos="4320"/>
          <w:tab w:val="left" w:pos="5040"/>
          <w:tab w:val="left" w:pos="5760"/>
          <w:tab w:val="left" w:pos="7920"/>
        </w:tabs>
        <w:ind w:left="720"/>
        <w:jc w:val="both"/>
        <w:rPr>
          <w:i/>
          <w:iCs/>
          <w:sz w:val="24"/>
          <w:szCs w:val="24"/>
        </w:rPr>
      </w:pPr>
      <w:r>
        <w:rPr>
          <w:i/>
          <w:iCs/>
          <w:sz w:val="24"/>
          <w:szCs w:val="24"/>
        </w:rPr>
        <w:t>[</w:t>
      </w:r>
      <w:r w:rsidR="006A3135" w:rsidRPr="006A3135">
        <w:rPr>
          <w:i/>
          <w:iCs/>
          <w:sz w:val="24"/>
          <w:szCs w:val="24"/>
        </w:rPr>
        <w:t>If the parties intend to offer deposition testimony in lieu of a live witness at trial, counsel shall exchange with each other their designation of anticipated deposition and video</w:t>
      </w:r>
      <w:r w:rsidR="00D47406">
        <w:rPr>
          <w:i/>
          <w:iCs/>
          <w:sz w:val="24"/>
          <w:szCs w:val="24"/>
        </w:rPr>
        <w:t xml:space="preserve"> </w:t>
      </w:r>
      <w:r w:rsidR="006A3135" w:rsidRPr="006A3135">
        <w:rPr>
          <w:i/>
          <w:iCs/>
          <w:sz w:val="24"/>
          <w:szCs w:val="24"/>
        </w:rPr>
        <w:t>deposition testimony. Pursuant to Fed</w:t>
      </w:r>
      <w:r w:rsidR="007936EF">
        <w:rPr>
          <w:i/>
          <w:iCs/>
          <w:sz w:val="24"/>
          <w:szCs w:val="24"/>
        </w:rPr>
        <w:t>eral</w:t>
      </w:r>
      <w:r w:rsidR="006A3135" w:rsidRPr="006A3135">
        <w:rPr>
          <w:i/>
          <w:iCs/>
          <w:sz w:val="24"/>
          <w:szCs w:val="24"/>
        </w:rPr>
        <w:t xml:space="preserve"> R</w:t>
      </w:r>
      <w:r w:rsidR="007936EF">
        <w:rPr>
          <w:i/>
          <w:iCs/>
          <w:sz w:val="24"/>
          <w:szCs w:val="24"/>
        </w:rPr>
        <w:t>ule</w:t>
      </w:r>
      <w:r w:rsidR="006A3135" w:rsidRPr="006A3135">
        <w:rPr>
          <w:i/>
          <w:iCs/>
          <w:sz w:val="24"/>
          <w:szCs w:val="24"/>
        </w:rPr>
        <w:t xml:space="preserve"> </w:t>
      </w:r>
      <w:r w:rsidR="007936EF">
        <w:rPr>
          <w:i/>
          <w:iCs/>
          <w:sz w:val="24"/>
          <w:szCs w:val="24"/>
        </w:rPr>
        <w:t xml:space="preserve">of </w:t>
      </w:r>
      <w:r w:rsidR="006A3135" w:rsidRPr="006A3135">
        <w:rPr>
          <w:i/>
          <w:iCs/>
          <w:sz w:val="24"/>
          <w:szCs w:val="24"/>
        </w:rPr>
        <w:t>Civ</w:t>
      </w:r>
      <w:r w:rsidR="007936EF">
        <w:rPr>
          <w:i/>
          <w:iCs/>
          <w:sz w:val="24"/>
          <w:szCs w:val="24"/>
        </w:rPr>
        <w:t>il</w:t>
      </w:r>
      <w:r w:rsidR="006A3135" w:rsidRPr="006A3135">
        <w:rPr>
          <w:i/>
          <w:iCs/>
          <w:sz w:val="24"/>
          <w:szCs w:val="24"/>
        </w:rPr>
        <w:t xml:space="preserve"> P</w:t>
      </w:r>
      <w:r w:rsidR="007936EF">
        <w:rPr>
          <w:i/>
          <w:iCs/>
          <w:sz w:val="24"/>
          <w:szCs w:val="24"/>
        </w:rPr>
        <w:t>rocedure</w:t>
      </w:r>
      <w:r w:rsidR="006A3135" w:rsidRPr="006A3135">
        <w:rPr>
          <w:i/>
          <w:iCs/>
          <w:sz w:val="24"/>
          <w:szCs w:val="24"/>
        </w:rPr>
        <w:t xml:space="preserve"> 26(a)(3)(B), these disclosures must be made at least thirty days before trial. </w:t>
      </w:r>
      <w:r w:rsidR="00F72717">
        <w:rPr>
          <w:i/>
          <w:iCs/>
          <w:sz w:val="24"/>
          <w:szCs w:val="24"/>
        </w:rPr>
        <w:t xml:space="preserve">Following </w:t>
      </w:r>
      <w:r w:rsidR="006A3135" w:rsidRPr="006A3135">
        <w:rPr>
          <w:i/>
          <w:iCs/>
          <w:sz w:val="24"/>
          <w:szCs w:val="24"/>
        </w:rPr>
        <w:t xml:space="preserve">the original exchange, counsel shall </w:t>
      </w:r>
      <w:r w:rsidR="007936EF" w:rsidRPr="007936EF">
        <w:rPr>
          <w:i/>
          <w:iCs/>
          <w:sz w:val="24"/>
          <w:szCs w:val="24"/>
        </w:rPr>
        <w:t>notify opposing counsel of any counter-designated deposition testimony, exchange objections to all designated testimony, and make a good-faith attempt to resolve such objections</w:t>
      </w:r>
      <w:r w:rsidR="006A3135" w:rsidRPr="006A3135">
        <w:rPr>
          <w:i/>
          <w:iCs/>
          <w:sz w:val="24"/>
          <w:szCs w:val="24"/>
        </w:rPr>
        <w:t xml:space="preserve">. Objections to deposition designations </w:t>
      </w:r>
      <w:r w:rsidR="007936EF">
        <w:rPr>
          <w:i/>
          <w:iCs/>
          <w:sz w:val="24"/>
          <w:szCs w:val="24"/>
        </w:rPr>
        <w:t>must</w:t>
      </w:r>
      <w:r w:rsidR="006A3135" w:rsidRPr="006A3135">
        <w:rPr>
          <w:i/>
          <w:iCs/>
          <w:sz w:val="24"/>
          <w:szCs w:val="24"/>
        </w:rPr>
        <w:t xml:space="preserve"> be filed with the court before the Final Trial Preparation Conference.</w:t>
      </w:r>
      <w:r w:rsidR="006A3135">
        <w:rPr>
          <w:i/>
          <w:iCs/>
          <w:sz w:val="24"/>
          <w:szCs w:val="24"/>
        </w:rPr>
        <w:t xml:space="preserve"> </w:t>
      </w:r>
      <w:r w:rsidR="006511B0" w:rsidRPr="006511B0">
        <w:rPr>
          <w:i/>
          <w:iCs/>
          <w:sz w:val="24"/>
          <w:szCs w:val="24"/>
        </w:rPr>
        <w:t>See Pretrial and Trial Proc</w:t>
      </w:r>
      <w:r w:rsidR="006511B0">
        <w:rPr>
          <w:i/>
          <w:iCs/>
          <w:sz w:val="24"/>
          <w:szCs w:val="24"/>
        </w:rPr>
        <w:t>e</w:t>
      </w:r>
      <w:r w:rsidR="00E905B8">
        <w:rPr>
          <w:i/>
          <w:iCs/>
          <w:sz w:val="24"/>
          <w:szCs w:val="24"/>
        </w:rPr>
        <w:t>dures Memorandum (Civil)</w:t>
      </w:r>
      <w:r w:rsidR="00D47406">
        <w:rPr>
          <w:i/>
          <w:iCs/>
          <w:sz w:val="24"/>
          <w:szCs w:val="24"/>
        </w:rPr>
        <w:t xml:space="preserve"> at</w:t>
      </w:r>
      <w:r w:rsidR="000A7335">
        <w:rPr>
          <w:i/>
          <w:iCs/>
          <w:sz w:val="24"/>
          <w:szCs w:val="24"/>
        </w:rPr>
        <w:t xml:space="preserve"> § V.E</w:t>
      </w:r>
      <w:r w:rsidR="006511B0" w:rsidRPr="006511B0">
        <w:rPr>
          <w:i/>
          <w:iCs/>
          <w:sz w:val="24"/>
          <w:szCs w:val="24"/>
        </w:rPr>
        <w:t>.</w:t>
      </w:r>
      <w:r w:rsidR="00F472AC">
        <w:rPr>
          <w:i/>
          <w:iCs/>
          <w:sz w:val="24"/>
          <w:szCs w:val="24"/>
        </w:rPr>
        <w:t xml:space="preserve"> </w:t>
      </w:r>
      <w:bookmarkStart w:id="0" w:name="_Hlk534196149"/>
      <w:r w:rsidR="00F472AC">
        <w:rPr>
          <w:i/>
          <w:iCs/>
          <w:sz w:val="24"/>
          <w:szCs w:val="24"/>
        </w:rPr>
        <w:t xml:space="preserve">An objection not so made—except for one under </w:t>
      </w:r>
      <w:r w:rsidR="007936EF">
        <w:rPr>
          <w:i/>
          <w:iCs/>
          <w:sz w:val="24"/>
          <w:szCs w:val="24"/>
        </w:rPr>
        <w:t>Federal Rule of Evidence</w:t>
      </w:r>
      <w:r w:rsidR="00F472AC">
        <w:rPr>
          <w:i/>
          <w:iCs/>
          <w:sz w:val="24"/>
          <w:szCs w:val="24"/>
        </w:rPr>
        <w:t xml:space="preserve"> 402 or 403—is waived unless excused by the court for good cause. See Fed. R. Civ. P. 26(a)(3)(B).</w:t>
      </w:r>
      <w:bookmarkEnd w:id="0"/>
      <w:r w:rsidR="00B61D6C">
        <w:rPr>
          <w:i/>
          <w:iCs/>
          <w:sz w:val="24"/>
          <w:szCs w:val="24"/>
        </w:rPr>
        <w:t>]</w:t>
      </w:r>
    </w:p>
    <w:p w14:paraId="7F76B851"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889FEDB"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7.  EXHIBITS</w:t>
      </w:r>
    </w:p>
    <w:p w14:paraId="3102BBC0"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0E98453" w14:textId="6C696B31"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sz w:val="24"/>
          <w:szCs w:val="24"/>
        </w:rPr>
      </w:pPr>
      <w:r>
        <w:rPr>
          <w:sz w:val="24"/>
          <w:szCs w:val="24"/>
        </w:rPr>
        <w:tab/>
        <w:t>a.</w:t>
      </w:r>
      <w:r>
        <w:rPr>
          <w:sz w:val="24"/>
          <w:szCs w:val="24"/>
        </w:rPr>
        <w:tab/>
      </w:r>
      <w:r>
        <w:rPr>
          <w:i/>
          <w:iCs/>
          <w:sz w:val="24"/>
          <w:szCs w:val="24"/>
        </w:rPr>
        <w:t>[List</w:t>
      </w:r>
      <w:r w:rsidR="006A3135">
        <w:rPr>
          <w:i/>
          <w:iCs/>
          <w:sz w:val="24"/>
          <w:szCs w:val="24"/>
        </w:rPr>
        <w:t xml:space="preserve"> or attach a list of</w:t>
      </w:r>
      <w:r>
        <w:rPr>
          <w:i/>
          <w:iCs/>
          <w:sz w:val="24"/>
          <w:szCs w:val="24"/>
        </w:rPr>
        <w:t xml:space="preserve"> the exhibits to be offered with the number given to it in the unified numbering system, identifying </w:t>
      </w:r>
      <w:r w:rsidR="00DA4FA3">
        <w:rPr>
          <w:i/>
          <w:iCs/>
          <w:sz w:val="24"/>
          <w:szCs w:val="24"/>
        </w:rPr>
        <w:t xml:space="preserve">the party offering the exhibit and </w:t>
      </w:r>
      <w:r>
        <w:rPr>
          <w:i/>
          <w:iCs/>
          <w:sz w:val="24"/>
          <w:szCs w:val="24"/>
        </w:rPr>
        <w:t>those regarding</w:t>
      </w:r>
      <w:r w:rsidR="00DA4FA3">
        <w:rPr>
          <w:i/>
          <w:iCs/>
          <w:sz w:val="24"/>
          <w:szCs w:val="24"/>
        </w:rPr>
        <w:t xml:space="preserve"> which admission is stipulated.</w:t>
      </w:r>
      <w:r>
        <w:rPr>
          <w:i/>
          <w:iCs/>
          <w:sz w:val="24"/>
          <w:szCs w:val="24"/>
        </w:rPr>
        <w:t xml:space="preserve"> Include in this list any summary or similar exhibits offered pursuant to Fed</w:t>
      </w:r>
      <w:r w:rsidR="007936EF">
        <w:rPr>
          <w:i/>
          <w:iCs/>
          <w:sz w:val="24"/>
          <w:szCs w:val="24"/>
        </w:rPr>
        <w:t>eral</w:t>
      </w:r>
      <w:r>
        <w:rPr>
          <w:i/>
          <w:iCs/>
          <w:sz w:val="24"/>
          <w:szCs w:val="24"/>
        </w:rPr>
        <w:t xml:space="preserve"> R</w:t>
      </w:r>
      <w:r w:rsidR="007936EF">
        <w:rPr>
          <w:i/>
          <w:iCs/>
          <w:sz w:val="24"/>
          <w:szCs w:val="24"/>
        </w:rPr>
        <w:t>ule</w:t>
      </w:r>
      <w:r>
        <w:rPr>
          <w:i/>
          <w:iCs/>
          <w:sz w:val="24"/>
          <w:szCs w:val="24"/>
        </w:rPr>
        <w:t xml:space="preserve"> </w:t>
      </w:r>
      <w:r w:rsidR="007936EF">
        <w:rPr>
          <w:i/>
          <w:iCs/>
          <w:sz w:val="24"/>
          <w:szCs w:val="24"/>
        </w:rPr>
        <w:t xml:space="preserve">of </w:t>
      </w:r>
      <w:r>
        <w:rPr>
          <w:i/>
          <w:iCs/>
          <w:sz w:val="24"/>
          <w:szCs w:val="24"/>
        </w:rPr>
        <w:t>Ev</w:t>
      </w:r>
      <w:r w:rsidR="00DA4FA3">
        <w:rPr>
          <w:i/>
          <w:iCs/>
          <w:sz w:val="24"/>
          <w:szCs w:val="24"/>
        </w:rPr>
        <w:t>id</w:t>
      </w:r>
      <w:r w:rsidR="007936EF">
        <w:rPr>
          <w:i/>
          <w:iCs/>
          <w:sz w:val="24"/>
          <w:szCs w:val="24"/>
        </w:rPr>
        <w:t>ence</w:t>
      </w:r>
      <w:r>
        <w:rPr>
          <w:i/>
          <w:iCs/>
          <w:sz w:val="24"/>
          <w:szCs w:val="24"/>
        </w:rPr>
        <w:t> 1006. This list should be specific enough so that other parties and the court can understand, merely by referring to the list, each separate exhibit that will be offered. General references such as “all deposition exhibits” or “all documents produced during discovery” are unacceptable. Objections</w:t>
      </w:r>
      <w:r w:rsidR="00E30177">
        <w:rPr>
          <w:i/>
          <w:iCs/>
          <w:sz w:val="24"/>
          <w:szCs w:val="24"/>
        </w:rPr>
        <w:t xml:space="preserve"> should be stated with specificity</w:t>
      </w:r>
      <w:r>
        <w:rPr>
          <w:i/>
          <w:iCs/>
          <w:sz w:val="24"/>
          <w:szCs w:val="24"/>
        </w:rPr>
        <w:t>.]</w:t>
      </w:r>
    </w:p>
    <w:p w14:paraId="29863A3F"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1D75516A"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sz w:val="24"/>
          <w:szCs w:val="24"/>
        </w:rPr>
        <w:tab/>
        <w:t>b.</w:t>
      </w:r>
      <w:r>
        <w:rPr>
          <w:sz w:val="24"/>
          <w:szCs w:val="24"/>
        </w:rPr>
        <w:tab/>
      </w:r>
      <w:r>
        <w:rPr>
          <w:i/>
          <w:iCs/>
          <w:sz w:val="24"/>
          <w:szCs w:val="24"/>
        </w:rPr>
        <w:t>[Include the following paragraph in the Pretrial Order:]</w:t>
      </w:r>
    </w:p>
    <w:p w14:paraId="32DF6913" w14:textId="77777777" w:rsidR="002E4199" w:rsidRDefault="002E4199"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right="1440"/>
        <w:jc w:val="both"/>
        <w:rPr>
          <w:sz w:val="24"/>
          <w:szCs w:val="24"/>
        </w:rPr>
      </w:pPr>
    </w:p>
    <w:p w14:paraId="61AD376C" w14:textId="18649401"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right="1440"/>
        <w:jc w:val="both"/>
        <w:rPr>
          <w:sz w:val="24"/>
          <w:szCs w:val="24"/>
        </w:rPr>
      </w:pPr>
      <w:r>
        <w:rPr>
          <w:sz w:val="24"/>
          <w:szCs w:val="24"/>
          <w:u w:val="single"/>
        </w:rPr>
        <w:t xml:space="preserve">The </w:t>
      </w:r>
      <w:r w:rsidR="00E905B8">
        <w:rPr>
          <w:sz w:val="24"/>
          <w:szCs w:val="24"/>
          <w:u w:val="single"/>
        </w:rPr>
        <w:t xml:space="preserve">objections </w:t>
      </w:r>
      <w:r>
        <w:rPr>
          <w:sz w:val="24"/>
          <w:szCs w:val="24"/>
          <w:u w:val="single"/>
        </w:rPr>
        <w:t>contemplated by Fed</w:t>
      </w:r>
      <w:r w:rsidR="002E4199">
        <w:rPr>
          <w:sz w:val="24"/>
          <w:szCs w:val="24"/>
          <w:u w:val="single"/>
        </w:rPr>
        <w:t>eral Rule of Civil Procedure</w:t>
      </w:r>
      <w:r>
        <w:rPr>
          <w:sz w:val="24"/>
          <w:szCs w:val="24"/>
          <w:u w:val="single"/>
        </w:rPr>
        <w:t xml:space="preserve"> 26(a)(3)(B) shall be</w:t>
      </w:r>
      <w:r w:rsidR="006A3135">
        <w:rPr>
          <w:sz w:val="24"/>
          <w:szCs w:val="24"/>
          <w:u w:val="single"/>
        </w:rPr>
        <w:t xml:space="preserve"> </w:t>
      </w:r>
      <w:r w:rsidR="00E905B8">
        <w:rPr>
          <w:sz w:val="24"/>
          <w:szCs w:val="24"/>
          <w:u w:val="single"/>
        </w:rPr>
        <w:t>made</w:t>
      </w:r>
      <w:r w:rsidR="002E4199">
        <w:rPr>
          <w:sz w:val="24"/>
          <w:szCs w:val="24"/>
          <w:u w:val="single"/>
        </w:rPr>
        <w:t>,</w:t>
      </w:r>
      <w:r w:rsidR="00E905B8">
        <w:rPr>
          <w:sz w:val="24"/>
          <w:szCs w:val="24"/>
          <w:u w:val="single"/>
        </w:rPr>
        <w:t xml:space="preserve"> and the final unified exhibit list</w:t>
      </w:r>
      <w:r w:rsidR="002E4199">
        <w:rPr>
          <w:sz w:val="24"/>
          <w:szCs w:val="24"/>
          <w:u w:val="single"/>
        </w:rPr>
        <w:t xml:space="preserve"> will be</w:t>
      </w:r>
      <w:r w:rsidR="00E905B8">
        <w:rPr>
          <w:sz w:val="24"/>
          <w:szCs w:val="24"/>
          <w:u w:val="single"/>
        </w:rPr>
        <w:t xml:space="preserve"> filed</w:t>
      </w:r>
      <w:r w:rsidR="002E4199">
        <w:rPr>
          <w:sz w:val="24"/>
          <w:szCs w:val="24"/>
          <w:u w:val="single"/>
        </w:rPr>
        <w:t xml:space="preserve"> and</w:t>
      </w:r>
      <w:r w:rsidR="00E905B8">
        <w:rPr>
          <w:sz w:val="24"/>
          <w:szCs w:val="24"/>
          <w:u w:val="single"/>
        </w:rPr>
        <w:t xml:space="preserve"> </w:t>
      </w:r>
      <w:r w:rsidR="002E4199" w:rsidRPr="002E4199">
        <w:rPr>
          <w:sz w:val="24"/>
          <w:szCs w:val="24"/>
          <w:u w:val="single"/>
        </w:rPr>
        <w:t>email</w:t>
      </w:r>
      <w:r w:rsidR="002E4199">
        <w:rPr>
          <w:sz w:val="24"/>
          <w:szCs w:val="24"/>
          <w:u w:val="single"/>
        </w:rPr>
        <w:t>ed in</w:t>
      </w:r>
      <w:r w:rsidR="002E4199" w:rsidRPr="002E4199">
        <w:rPr>
          <w:sz w:val="24"/>
          <w:szCs w:val="24"/>
          <w:u w:val="single"/>
        </w:rPr>
        <w:t xml:space="preserve"> an editable Word version to Kane_Chambers@cod.uscourts.gov </w:t>
      </w:r>
      <w:r w:rsidR="00E905B8">
        <w:rPr>
          <w:sz w:val="24"/>
          <w:szCs w:val="24"/>
          <w:u w:val="single"/>
        </w:rPr>
        <w:t>no later than seven (7) days before the Final Trial Preparation Conference</w:t>
      </w:r>
      <w:r w:rsidR="00E905B8" w:rsidRPr="002E4199">
        <w:rPr>
          <w:sz w:val="24"/>
          <w:szCs w:val="24"/>
        </w:rPr>
        <w:t xml:space="preserve"> </w:t>
      </w:r>
      <w:r>
        <w:rPr>
          <w:sz w:val="24"/>
          <w:szCs w:val="24"/>
        </w:rPr>
        <w:t xml:space="preserve">unless otherwise ordered. </w:t>
      </w:r>
      <w:r w:rsidR="002E4199">
        <w:rPr>
          <w:sz w:val="24"/>
          <w:szCs w:val="24"/>
        </w:rPr>
        <w:t>At that time, o</w:t>
      </w:r>
      <w:r w:rsidR="002E4199" w:rsidRPr="002E4199">
        <w:rPr>
          <w:sz w:val="24"/>
          <w:szCs w:val="24"/>
        </w:rPr>
        <w:t>ne court copy of the parties’ proposed exhibits</w:t>
      </w:r>
      <w:r w:rsidR="002E4199">
        <w:rPr>
          <w:sz w:val="24"/>
          <w:szCs w:val="24"/>
        </w:rPr>
        <w:t xml:space="preserve"> will</w:t>
      </w:r>
      <w:r w:rsidR="002E4199" w:rsidRPr="002E4199">
        <w:rPr>
          <w:sz w:val="24"/>
          <w:szCs w:val="24"/>
        </w:rPr>
        <w:t xml:space="preserve"> be delivered to chambers and a copy </w:t>
      </w:r>
      <w:r w:rsidR="002E4199">
        <w:rPr>
          <w:sz w:val="24"/>
          <w:szCs w:val="24"/>
        </w:rPr>
        <w:t xml:space="preserve">will be provided </w:t>
      </w:r>
      <w:r w:rsidR="002E4199" w:rsidRPr="002E4199">
        <w:rPr>
          <w:sz w:val="24"/>
          <w:szCs w:val="24"/>
        </w:rPr>
        <w:t>to opposing counsel.</w:t>
      </w:r>
      <w:r>
        <w:rPr>
          <w:sz w:val="24"/>
          <w:szCs w:val="24"/>
        </w:rPr>
        <w:t xml:space="preserve"> </w:t>
      </w:r>
      <w:r w:rsidR="00E905B8" w:rsidRPr="00E905B8">
        <w:rPr>
          <w:i/>
          <w:sz w:val="24"/>
          <w:szCs w:val="24"/>
        </w:rPr>
        <w:t xml:space="preserve">[See Pretrial and Trial Procedures Memorandum (Civil), </w:t>
      </w:r>
      <w:r w:rsidR="002E4199">
        <w:rPr>
          <w:i/>
          <w:sz w:val="24"/>
          <w:szCs w:val="24"/>
        </w:rPr>
        <w:t>at</w:t>
      </w:r>
      <w:r w:rsidR="000A7335">
        <w:rPr>
          <w:i/>
          <w:sz w:val="24"/>
          <w:szCs w:val="24"/>
        </w:rPr>
        <w:t xml:space="preserve"> § V.C</w:t>
      </w:r>
      <w:r w:rsidR="00F472AC">
        <w:rPr>
          <w:i/>
          <w:sz w:val="24"/>
          <w:szCs w:val="24"/>
        </w:rPr>
        <w:t xml:space="preserve">. </w:t>
      </w:r>
      <w:r w:rsidR="00F472AC" w:rsidRPr="00F472AC">
        <w:rPr>
          <w:i/>
          <w:sz w:val="24"/>
          <w:szCs w:val="24"/>
        </w:rPr>
        <w:t xml:space="preserve">An objection not so made—except </w:t>
      </w:r>
      <w:r w:rsidR="00F472AC" w:rsidRPr="00F472AC">
        <w:rPr>
          <w:i/>
          <w:sz w:val="24"/>
          <w:szCs w:val="24"/>
        </w:rPr>
        <w:lastRenderedPageBreak/>
        <w:t xml:space="preserve">for one under </w:t>
      </w:r>
      <w:r w:rsidR="002E4199">
        <w:rPr>
          <w:i/>
          <w:sz w:val="24"/>
          <w:szCs w:val="24"/>
        </w:rPr>
        <w:t>Federal Rule of Evidence</w:t>
      </w:r>
      <w:r w:rsidR="00F472AC" w:rsidRPr="00F472AC">
        <w:rPr>
          <w:i/>
          <w:sz w:val="24"/>
          <w:szCs w:val="24"/>
        </w:rPr>
        <w:t xml:space="preserve"> 402 or 403—is waived unless excused by the court for good cause. See Fed. R. Civ. P. 26(a)(3)(B).</w:t>
      </w:r>
      <w:r w:rsidR="00E905B8" w:rsidRPr="00E905B8">
        <w:rPr>
          <w:i/>
          <w:sz w:val="24"/>
          <w:szCs w:val="24"/>
        </w:rPr>
        <w:t>]</w:t>
      </w:r>
    </w:p>
    <w:p w14:paraId="60D4CFD4" w14:textId="77777777" w:rsidR="00B61D6C" w:rsidRDefault="00B61D6C" w:rsidP="002E4199">
      <w:pPr>
        <w:widowControl/>
        <w:tabs>
          <w:tab w:val="left" w:pos="0"/>
          <w:tab w:val="left" w:pos="720"/>
          <w:tab w:val="left" w:pos="1440"/>
          <w:tab w:val="left" w:pos="2160"/>
          <w:tab w:val="left" w:pos="2880"/>
          <w:tab w:val="left" w:pos="3600"/>
          <w:tab w:val="left" w:pos="4320"/>
          <w:tab w:val="left" w:pos="5040"/>
          <w:tab w:val="left" w:pos="5760"/>
          <w:tab w:val="left" w:pos="7920"/>
        </w:tabs>
        <w:rPr>
          <w:b/>
          <w:bCs/>
          <w:sz w:val="24"/>
          <w:szCs w:val="24"/>
        </w:rPr>
      </w:pPr>
    </w:p>
    <w:p w14:paraId="5F35EE5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8.  DISCOVERY</w:t>
      </w:r>
    </w:p>
    <w:p w14:paraId="3304DF16"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CEF2F46" w14:textId="64D0A53E"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r>
      <w:r>
        <w:rPr>
          <w:i/>
          <w:iCs/>
          <w:sz w:val="24"/>
          <w:szCs w:val="24"/>
        </w:rPr>
        <w:t>[Include the following language. Unless otherwise ordered, upon a showing of good cause in an appropriate motion, there will be no discovery after entry of the Pretrial Order.]</w:t>
      </w:r>
    </w:p>
    <w:p w14:paraId="5EF579ED"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0A536FB6"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r>
        <w:rPr>
          <w:sz w:val="24"/>
          <w:szCs w:val="24"/>
        </w:rPr>
        <w:tab/>
        <w:t>Discovery has been completed.</w:t>
      </w:r>
    </w:p>
    <w:p w14:paraId="3DF1613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702AB153"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9.  SPECIAL ISSUES</w:t>
      </w:r>
    </w:p>
    <w:p w14:paraId="30E1A82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BFCA254" w14:textId="3414BA89"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i/>
          <w:iCs/>
          <w:sz w:val="24"/>
          <w:szCs w:val="24"/>
        </w:rPr>
      </w:pPr>
      <w:r>
        <w:rPr>
          <w:sz w:val="24"/>
          <w:szCs w:val="24"/>
        </w:rPr>
        <w:tab/>
      </w:r>
      <w:r>
        <w:rPr>
          <w:i/>
          <w:iCs/>
          <w:sz w:val="24"/>
          <w:szCs w:val="24"/>
        </w:rPr>
        <w:t xml:space="preserve">[List any special or additional issues of law which the </w:t>
      </w:r>
      <w:r w:rsidR="002E4199">
        <w:rPr>
          <w:i/>
          <w:iCs/>
          <w:sz w:val="24"/>
          <w:szCs w:val="24"/>
        </w:rPr>
        <w:t>parties intend to raise</w:t>
      </w:r>
      <w:r>
        <w:rPr>
          <w:i/>
          <w:iCs/>
          <w:sz w:val="24"/>
          <w:szCs w:val="24"/>
        </w:rPr>
        <w:t xml:space="preserve"> before trial. Also </w:t>
      </w:r>
      <w:r>
        <w:rPr>
          <w:i/>
          <w:iCs/>
          <w:sz w:val="24"/>
          <w:szCs w:val="24"/>
          <w:u w:val="single"/>
        </w:rPr>
        <w:t>list any objections to testimony of expert witnesses based on the requirements of Daubert v. Merrell Dow Pharmaceuticals, Inc., 509 U.S. 579 (1993), Kumho Tire Co. v. Carmichael, 526 U.S. 137 (1999) and their progeny</w:t>
      </w:r>
      <w:r>
        <w:rPr>
          <w:i/>
          <w:iCs/>
          <w:sz w:val="24"/>
          <w:szCs w:val="24"/>
        </w:rPr>
        <w:t xml:space="preserve"> and whether testimony will be required to rule on the objection. If none, please state “None.” Any Daubert/Kumho Tire objection will be deemed waived unless identified in this section and filed by the deadline.]</w:t>
      </w:r>
    </w:p>
    <w:p w14:paraId="05EC5945"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7295CF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10.  SETTLEMENT</w:t>
      </w:r>
    </w:p>
    <w:p w14:paraId="68E16D90"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B351FBB" w14:textId="1CFEB3EE" w:rsidR="00B61D6C" w:rsidRDefault="002E4199" w:rsidP="002E4199">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i/>
          <w:iCs/>
          <w:sz w:val="24"/>
          <w:szCs w:val="24"/>
        </w:rPr>
        <w:tab/>
      </w:r>
      <w:r w:rsidR="00B61D6C">
        <w:rPr>
          <w:i/>
          <w:iCs/>
          <w:sz w:val="24"/>
          <w:szCs w:val="24"/>
        </w:rPr>
        <w:t>[Include a certification by the undersigned counsel for the parties and any pro se party</w:t>
      </w:r>
      <w:r>
        <w:rPr>
          <w:i/>
          <w:iCs/>
          <w:sz w:val="24"/>
          <w:szCs w:val="24"/>
        </w:rPr>
        <w:t xml:space="preserve"> </w:t>
      </w:r>
      <w:r w:rsidR="00B61D6C">
        <w:rPr>
          <w:i/>
          <w:iCs/>
          <w:sz w:val="24"/>
          <w:szCs w:val="24"/>
        </w:rPr>
        <w:t>that:]</w:t>
      </w:r>
    </w:p>
    <w:p w14:paraId="300F0A6C"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4C0FA1A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720"/>
        <w:jc w:val="both"/>
        <w:rPr>
          <w:sz w:val="24"/>
          <w:szCs w:val="24"/>
        </w:rPr>
      </w:pPr>
      <w:r>
        <w:rPr>
          <w:sz w:val="24"/>
          <w:szCs w:val="24"/>
        </w:rPr>
        <w:t>a.</w:t>
      </w:r>
      <w:r>
        <w:rPr>
          <w:sz w:val="24"/>
          <w:szCs w:val="24"/>
        </w:rPr>
        <w:tab/>
        <w:t xml:space="preserve">Counsel for the parties (and any </w:t>
      </w:r>
      <w:r>
        <w:rPr>
          <w:i/>
          <w:iCs/>
          <w:sz w:val="24"/>
          <w:szCs w:val="24"/>
        </w:rPr>
        <w:t xml:space="preserve">pro se </w:t>
      </w:r>
      <w:r>
        <w:rPr>
          <w:sz w:val="24"/>
          <w:szCs w:val="24"/>
        </w:rPr>
        <w:t xml:space="preserve">party) met (in person)(by telephone) on ______________, 20__, to discuss in good faith the settlement of the case. </w:t>
      </w:r>
      <w:r w:rsidRPr="00834464">
        <w:rPr>
          <w:i/>
          <w:sz w:val="24"/>
          <w:szCs w:val="24"/>
        </w:rPr>
        <w:t>[You must have at least one discussion.]</w:t>
      </w:r>
    </w:p>
    <w:p w14:paraId="0EB899DF"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5AF3C791" w14:textId="39D87009"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720"/>
        <w:jc w:val="both"/>
        <w:rPr>
          <w:b/>
          <w:bCs/>
          <w:sz w:val="24"/>
          <w:szCs w:val="24"/>
        </w:rPr>
      </w:pPr>
      <w:r>
        <w:rPr>
          <w:sz w:val="24"/>
          <w:szCs w:val="24"/>
        </w:rPr>
        <w:t>b.</w:t>
      </w:r>
      <w:r>
        <w:rPr>
          <w:sz w:val="24"/>
          <w:szCs w:val="24"/>
        </w:rPr>
        <w:tab/>
        <w:t>The participants in the settlement conference, included counsel, party representatives</w:t>
      </w:r>
      <w:r w:rsidR="00EA29F1">
        <w:rPr>
          <w:sz w:val="24"/>
          <w:szCs w:val="24"/>
        </w:rPr>
        <w:t>,</w:t>
      </w:r>
      <w:r>
        <w:rPr>
          <w:sz w:val="24"/>
          <w:szCs w:val="24"/>
        </w:rPr>
        <w:t xml:space="preserve"> and any </w:t>
      </w:r>
      <w:r>
        <w:rPr>
          <w:i/>
          <w:iCs/>
          <w:sz w:val="24"/>
          <w:szCs w:val="24"/>
        </w:rPr>
        <w:t>pro se</w:t>
      </w:r>
      <w:r>
        <w:rPr>
          <w:sz w:val="24"/>
          <w:szCs w:val="24"/>
        </w:rPr>
        <w:t xml:space="preserve"> party.</w:t>
      </w:r>
    </w:p>
    <w:p w14:paraId="553BF16C"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b/>
          <w:bCs/>
          <w:sz w:val="24"/>
          <w:szCs w:val="24"/>
        </w:rPr>
      </w:pPr>
    </w:p>
    <w:p w14:paraId="77A99DB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720"/>
        <w:jc w:val="both"/>
        <w:rPr>
          <w:b/>
          <w:bCs/>
          <w:sz w:val="24"/>
          <w:szCs w:val="24"/>
        </w:rPr>
      </w:pPr>
      <w:r>
        <w:rPr>
          <w:sz w:val="24"/>
          <w:szCs w:val="24"/>
        </w:rPr>
        <w:t>c.</w:t>
      </w:r>
      <w:r>
        <w:rPr>
          <w:sz w:val="24"/>
          <w:szCs w:val="24"/>
        </w:rPr>
        <w:tab/>
        <w:t xml:space="preserve">Counsel for the parties and any </w:t>
      </w:r>
      <w:r>
        <w:rPr>
          <w:i/>
          <w:iCs/>
          <w:sz w:val="24"/>
          <w:szCs w:val="24"/>
        </w:rPr>
        <w:t>pro se</w:t>
      </w:r>
      <w:r>
        <w:rPr>
          <w:sz w:val="24"/>
          <w:szCs w:val="24"/>
        </w:rPr>
        <w:t xml:space="preserve"> party </w:t>
      </w:r>
      <w:r w:rsidR="00E905B8">
        <w:rPr>
          <w:sz w:val="24"/>
          <w:szCs w:val="24"/>
        </w:rPr>
        <w:t>[</w:t>
      </w:r>
      <w:r>
        <w:rPr>
          <w:sz w:val="24"/>
          <w:szCs w:val="24"/>
        </w:rPr>
        <w:t>(do)(do not)</w:t>
      </w:r>
      <w:r w:rsidR="00E905B8">
        <w:rPr>
          <w:sz w:val="24"/>
          <w:szCs w:val="24"/>
        </w:rPr>
        <w:t>]</w:t>
      </w:r>
      <w:r>
        <w:rPr>
          <w:sz w:val="24"/>
          <w:szCs w:val="24"/>
        </w:rPr>
        <w:t xml:space="preserve"> intend to hold future settlement conferences.</w:t>
      </w:r>
    </w:p>
    <w:p w14:paraId="41145B62"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b/>
          <w:bCs/>
          <w:sz w:val="24"/>
          <w:szCs w:val="24"/>
        </w:rPr>
      </w:pPr>
    </w:p>
    <w:p w14:paraId="450299A4" w14:textId="74E40FBB"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720"/>
        <w:jc w:val="both"/>
        <w:rPr>
          <w:i/>
          <w:iCs/>
          <w:sz w:val="24"/>
          <w:szCs w:val="24"/>
        </w:rPr>
      </w:pPr>
      <w:r>
        <w:rPr>
          <w:sz w:val="24"/>
          <w:szCs w:val="24"/>
        </w:rPr>
        <w:t>d.</w:t>
      </w:r>
      <w:r>
        <w:rPr>
          <w:sz w:val="24"/>
          <w:szCs w:val="24"/>
        </w:rPr>
        <w:tab/>
        <w:t xml:space="preserve">It appears from the discussion that there is </w:t>
      </w:r>
      <w:r>
        <w:rPr>
          <w:i/>
          <w:iCs/>
          <w:sz w:val="24"/>
          <w:szCs w:val="24"/>
        </w:rPr>
        <w:t xml:space="preserve">[select and insert one of the following:  a good possibility of settlement, some possibility of settlement, little possibility of settlement, or no possibility of settlement. Describe what the </w:t>
      </w:r>
      <w:r w:rsidR="0000491C">
        <w:rPr>
          <w:i/>
          <w:iCs/>
          <w:sz w:val="24"/>
          <w:szCs w:val="24"/>
        </w:rPr>
        <w:t>c</w:t>
      </w:r>
      <w:r>
        <w:rPr>
          <w:i/>
          <w:iCs/>
          <w:sz w:val="24"/>
          <w:szCs w:val="24"/>
        </w:rPr>
        <w:t>ourt can do, if anything, to facilitate settlement.]</w:t>
      </w:r>
    </w:p>
    <w:p w14:paraId="0FCCF6A8"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720"/>
        <w:rPr>
          <w:b/>
          <w:bCs/>
          <w:sz w:val="24"/>
          <w:szCs w:val="24"/>
        </w:rPr>
      </w:pPr>
    </w:p>
    <w:p w14:paraId="451F48D9"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11.  EFFECT OF PRETRIAL ORDER</w:t>
      </w:r>
    </w:p>
    <w:p w14:paraId="5C3A810D"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4B75AFDB"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i/>
          <w:iCs/>
          <w:sz w:val="24"/>
          <w:szCs w:val="24"/>
        </w:rPr>
      </w:pPr>
      <w:r>
        <w:rPr>
          <w:b/>
          <w:bCs/>
          <w:sz w:val="24"/>
          <w:szCs w:val="24"/>
        </w:rPr>
        <w:tab/>
      </w:r>
      <w:r>
        <w:rPr>
          <w:i/>
          <w:iCs/>
          <w:sz w:val="24"/>
          <w:szCs w:val="24"/>
        </w:rPr>
        <w:t>[The following paragraph shall be included in the Pretrial Order:]</w:t>
      </w:r>
    </w:p>
    <w:p w14:paraId="7CE8401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74F0BDC0" w14:textId="17B63F79"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r>
        <w:rPr>
          <w:sz w:val="24"/>
          <w:szCs w:val="24"/>
        </w:rPr>
        <w:tab/>
        <w:t xml:space="preserve">Hereafter, this Pretrial Order will control the subsequent course of this action and the trial, and may not be amended except by consent of the parties and approval by the court or by order of </w:t>
      </w:r>
      <w:r>
        <w:rPr>
          <w:sz w:val="24"/>
          <w:szCs w:val="24"/>
        </w:rPr>
        <w:lastRenderedPageBreak/>
        <w:t xml:space="preserve">the court </w:t>
      </w:r>
      <w:r>
        <w:rPr>
          <w:sz w:val="24"/>
          <w:szCs w:val="24"/>
          <w:u w:val="single"/>
        </w:rPr>
        <w:t>to prevent manifest injustice.</w:t>
      </w:r>
      <w:r>
        <w:rPr>
          <w:sz w:val="24"/>
          <w:szCs w:val="24"/>
        </w:rPr>
        <w:t xml:space="preserve"> This Pretrial Order supersedes the Scheduling and Discovery Order</w:t>
      </w:r>
      <w:r w:rsidR="006511B0">
        <w:rPr>
          <w:sz w:val="24"/>
          <w:szCs w:val="24"/>
        </w:rPr>
        <w:t xml:space="preserve"> in the event of conflict</w:t>
      </w:r>
      <w:r>
        <w:rPr>
          <w:sz w:val="24"/>
          <w:szCs w:val="24"/>
        </w:rPr>
        <w:t>. In the event of ambiguity in any provision of this Pretrial Order, reference may be made to the record of the Pretrial Conference to the extent reported by stenographic notes and to the pleadings.</w:t>
      </w:r>
    </w:p>
    <w:p w14:paraId="52AC5C85"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39663834"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b/>
          <w:bCs/>
          <w:sz w:val="24"/>
          <w:szCs w:val="24"/>
        </w:rPr>
      </w:pPr>
      <w:r>
        <w:rPr>
          <w:b/>
          <w:bCs/>
          <w:sz w:val="24"/>
          <w:szCs w:val="24"/>
        </w:rPr>
        <w:t xml:space="preserve">12.  TRIAL AND ESTIMATED TRIAL TIME/FURTHER TRIAL </w:t>
      </w:r>
    </w:p>
    <w:p w14:paraId="2186ED39"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center"/>
        <w:rPr>
          <w:sz w:val="24"/>
          <w:szCs w:val="24"/>
        </w:rPr>
      </w:pPr>
      <w:r>
        <w:rPr>
          <w:b/>
          <w:bCs/>
          <w:sz w:val="24"/>
          <w:szCs w:val="24"/>
        </w:rPr>
        <w:t>PREPARATION PROCEEDINGS</w:t>
      </w:r>
      <w:r>
        <w:rPr>
          <w:sz w:val="24"/>
          <w:szCs w:val="24"/>
        </w:rPr>
        <w:tab/>
      </w:r>
    </w:p>
    <w:p w14:paraId="50475E60"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5CFC6B54" w14:textId="10ED12BE"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sz w:val="24"/>
          <w:szCs w:val="24"/>
        </w:rPr>
      </w:pPr>
      <w:r>
        <w:rPr>
          <w:sz w:val="24"/>
          <w:szCs w:val="24"/>
        </w:rPr>
        <w:tab/>
        <w:t>a.</w:t>
      </w:r>
      <w:r>
        <w:rPr>
          <w:sz w:val="24"/>
          <w:szCs w:val="24"/>
        </w:rPr>
        <w:tab/>
      </w:r>
      <w:r>
        <w:rPr>
          <w:i/>
          <w:iCs/>
          <w:sz w:val="24"/>
          <w:szCs w:val="24"/>
        </w:rPr>
        <w:t xml:space="preserve">[State:  (1) whether trial is to the court or a jury, or mixed bench and jury; (2) </w:t>
      </w:r>
      <w:r w:rsidR="00EA29F1">
        <w:rPr>
          <w:i/>
          <w:iCs/>
          <w:sz w:val="24"/>
          <w:szCs w:val="24"/>
        </w:rPr>
        <w:t xml:space="preserve">the </w:t>
      </w:r>
      <w:r>
        <w:rPr>
          <w:i/>
          <w:iCs/>
          <w:sz w:val="24"/>
          <w:szCs w:val="24"/>
        </w:rPr>
        <w:t>estimate</w:t>
      </w:r>
      <w:r w:rsidR="00EA29F1">
        <w:rPr>
          <w:i/>
          <w:iCs/>
          <w:sz w:val="24"/>
          <w:szCs w:val="24"/>
        </w:rPr>
        <w:t>d</w:t>
      </w:r>
      <w:r>
        <w:rPr>
          <w:i/>
          <w:iCs/>
          <w:sz w:val="24"/>
          <w:szCs w:val="24"/>
        </w:rPr>
        <w:t xml:space="preserve"> trial time; (3) </w:t>
      </w:r>
      <w:r w:rsidR="00EA29F1">
        <w:rPr>
          <w:i/>
          <w:iCs/>
          <w:sz w:val="24"/>
          <w:szCs w:val="24"/>
        </w:rPr>
        <w:t xml:space="preserve">the </w:t>
      </w:r>
      <w:r>
        <w:rPr>
          <w:i/>
          <w:iCs/>
          <w:sz w:val="24"/>
          <w:szCs w:val="24"/>
        </w:rPr>
        <w:t xml:space="preserve">situs of </w:t>
      </w:r>
      <w:r w:rsidR="00EA29F1">
        <w:rPr>
          <w:i/>
          <w:iCs/>
          <w:sz w:val="24"/>
          <w:szCs w:val="24"/>
        </w:rPr>
        <w:t xml:space="preserve">the </w:t>
      </w:r>
      <w:r>
        <w:rPr>
          <w:i/>
          <w:iCs/>
          <w:sz w:val="24"/>
          <w:szCs w:val="24"/>
        </w:rPr>
        <w:t>trial; and (4) any other orders pertinent thereto (e.g., view of premises or relevant locale, special equipment to be used, security needs).]</w:t>
      </w:r>
    </w:p>
    <w:p w14:paraId="5AAE694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7009BAFB" w14:textId="5AA17D7C"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sz w:val="24"/>
          <w:szCs w:val="24"/>
        </w:rPr>
      </w:pPr>
      <w:r>
        <w:rPr>
          <w:sz w:val="24"/>
          <w:szCs w:val="24"/>
        </w:rPr>
        <w:tab/>
        <w:t>b.</w:t>
      </w:r>
      <w:r>
        <w:rPr>
          <w:sz w:val="24"/>
          <w:szCs w:val="24"/>
        </w:rPr>
        <w:tab/>
        <w:t xml:space="preserve">Trial Date: _______________________. </w:t>
      </w:r>
      <w:r>
        <w:rPr>
          <w:i/>
          <w:iCs/>
          <w:sz w:val="24"/>
          <w:szCs w:val="24"/>
        </w:rPr>
        <w:t xml:space="preserve">[Leave </w:t>
      </w:r>
      <w:r w:rsidR="00EA29F1">
        <w:rPr>
          <w:i/>
          <w:iCs/>
          <w:sz w:val="24"/>
          <w:szCs w:val="24"/>
        </w:rPr>
        <w:t xml:space="preserve">this </w:t>
      </w:r>
      <w:r>
        <w:rPr>
          <w:i/>
          <w:iCs/>
          <w:sz w:val="24"/>
          <w:szCs w:val="24"/>
        </w:rPr>
        <w:t>blank</w:t>
      </w:r>
      <w:r w:rsidR="00EA29F1">
        <w:rPr>
          <w:i/>
          <w:iCs/>
          <w:sz w:val="24"/>
          <w:szCs w:val="24"/>
        </w:rPr>
        <w:t xml:space="preserve"> if the court has not yet set the date</w:t>
      </w:r>
      <w:r>
        <w:rPr>
          <w:i/>
          <w:iCs/>
          <w:sz w:val="24"/>
          <w:szCs w:val="24"/>
        </w:rPr>
        <w:t>. The target trial date is usually 90-120 days from the date of the Pretrial Conference.]</w:t>
      </w:r>
    </w:p>
    <w:p w14:paraId="4057287E"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6AB9469B" w14:textId="2641594C"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sz w:val="24"/>
          <w:szCs w:val="24"/>
        </w:rPr>
      </w:pPr>
      <w:r>
        <w:rPr>
          <w:sz w:val="24"/>
          <w:szCs w:val="24"/>
        </w:rPr>
        <w:tab/>
        <w:t>c.</w:t>
      </w:r>
      <w:r>
        <w:rPr>
          <w:sz w:val="24"/>
          <w:szCs w:val="24"/>
        </w:rPr>
        <w:tab/>
        <w:t xml:space="preserve">Final Trial Preparation Conference Date: __________________. </w:t>
      </w:r>
      <w:r>
        <w:rPr>
          <w:i/>
          <w:iCs/>
          <w:sz w:val="24"/>
          <w:szCs w:val="24"/>
        </w:rPr>
        <w:t xml:space="preserve">[Leave </w:t>
      </w:r>
      <w:r w:rsidR="00EA29F1">
        <w:rPr>
          <w:i/>
          <w:iCs/>
          <w:sz w:val="24"/>
          <w:szCs w:val="24"/>
        </w:rPr>
        <w:t xml:space="preserve">this </w:t>
      </w:r>
      <w:r>
        <w:rPr>
          <w:i/>
          <w:iCs/>
          <w:sz w:val="24"/>
          <w:szCs w:val="24"/>
        </w:rPr>
        <w:t>blank</w:t>
      </w:r>
      <w:r w:rsidR="00EA29F1">
        <w:rPr>
          <w:i/>
          <w:iCs/>
          <w:sz w:val="24"/>
          <w:szCs w:val="24"/>
        </w:rPr>
        <w:t xml:space="preserve"> if the court has not yet set the date</w:t>
      </w:r>
      <w:r>
        <w:rPr>
          <w:i/>
          <w:iCs/>
          <w:sz w:val="24"/>
          <w:szCs w:val="24"/>
        </w:rPr>
        <w:t xml:space="preserve">. </w:t>
      </w:r>
      <w:r w:rsidRPr="007C7E86">
        <w:rPr>
          <w:i/>
          <w:sz w:val="24"/>
          <w:szCs w:val="24"/>
        </w:rPr>
        <w:t xml:space="preserve">In advance of this conference, the parties shall comply with </w:t>
      </w:r>
      <w:r w:rsidR="00843F49" w:rsidRPr="007C7E86">
        <w:rPr>
          <w:i/>
          <w:sz w:val="24"/>
          <w:szCs w:val="24"/>
        </w:rPr>
        <w:t>my i</w:t>
      </w:r>
      <w:r w:rsidR="005A583B" w:rsidRPr="007C7E86">
        <w:rPr>
          <w:i/>
          <w:sz w:val="24"/>
          <w:szCs w:val="24"/>
        </w:rPr>
        <w:t>nstructions c</w:t>
      </w:r>
      <w:r w:rsidRPr="007C7E86">
        <w:rPr>
          <w:i/>
          <w:sz w:val="24"/>
          <w:szCs w:val="24"/>
        </w:rPr>
        <w:t>oncerning</w:t>
      </w:r>
      <w:r w:rsidR="005A583B" w:rsidRPr="007C7E86">
        <w:rPr>
          <w:i/>
          <w:sz w:val="24"/>
          <w:szCs w:val="24"/>
        </w:rPr>
        <w:t xml:space="preserve"> the Final</w:t>
      </w:r>
      <w:r w:rsidRPr="007C7E86">
        <w:rPr>
          <w:i/>
          <w:sz w:val="24"/>
          <w:szCs w:val="24"/>
        </w:rPr>
        <w:t xml:space="preserve"> Trial Preparation Conference. </w:t>
      </w:r>
      <w:bookmarkStart w:id="1" w:name="_Hlk533756720"/>
      <w:r w:rsidRPr="007C7E86">
        <w:rPr>
          <w:i/>
          <w:iCs/>
          <w:sz w:val="24"/>
          <w:szCs w:val="24"/>
        </w:rPr>
        <w:t>See</w:t>
      </w:r>
      <w:r w:rsidRPr="007C7E86">
        <w:rPr>
          <w:i/>
          <w:sz w:val="24"/>
          <w:szCs w:val="24"/>
        </w:rPr>
        <w:t xml:space="preserve"> Pretrial and T</w:t>
      </w:r>
      <w:r w:rsidR="005A583B" w:rsidRPr="007C7E86">
        <w:rPr>
          <w:i/>
          <w:sz w:val="24"/>
          <w:szCs w:val="24"/>
        </w:rPr>
        <w:t>rial Procedures Memorandum</w:t>
      </w:r>
      <w:r w:rsidR="00FB41A5" w:rsidRPr="007C7E86">
        <w:rPr>
          <w:i/>
          <w:sz w:val="24"/>
          <w:szCs w:val="24"/>
        </w:rPr>
        <w:t xml:space="preserve"> (Civil)</w:t>
      </w:r>
      <w:r w:rsidR="00EA29F1">
        <w:rPr>
          <w:i/>
          <w:sz w:val="24"/>
          <w:szCs w:val="24"/>
        </w:rPr>
        <w:t xml:space="preserve"> </w:t>
      </w:r>
      <w:r w:rsidR="000A7335">
        <w:rPr>
          <w:i/>
          <w:sz w:val="24"/>
          <w:szCs w:val="24"/>
        </w:rPr>
        <w:t>§</w:t>
      </w:r>
      <w:r w:rsidR="00EA29F1">
        <w:rPr>
          <w:i/>
          <w:sz w:val="24"/>
          <w:szCs w:val="24"/>
        </w:rPr>
        <w:t xml:space="preserve"> </w:t>
      </w:r>
      <w:r w:rsidR="000A7335">
        <w:rPr>
          <w:i/>
          <w:sz w:val="24"/>
          <w:szCs w:val="24"/>
        </w:rPr>
        <w:t>VI.E</w:t>
      </w:r>
      <w:r w:rsidR="00EA29F1">
        <w:rPr>
          <w:i/>
          <w:sz w:val="24"/>
          <w:szCs w:val="24"/>
        </w:rPr>
        <w:t>.]</w:t>
      </w:r>
      <w:r>
        <w:rPr>
          <w:sz w:val="24"/>
          <w:szCs w:val="24"/>
        </w:rPr>
        <w:t xml:space="preserve"> </w:t>
      </w:r>
      <w:bookmarkEnd w:id="1"/>
    </w:p>
    <w:p w14:paraId="60D6AA88"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265917C6" w14:textId="74AFC1F5"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sz w:val="24"/>
          <w:szCs w:val="24"/>
        </w:rPr>
      </w:pPr>
      <w:r>
        <w:rPr>
          <w:sz w:val="24"/>
          <w:szCs w:val="24"/>
        </w:rPr>
        <w:tab/>
        <w:t>d.</w:t>
      </w:r>
      <w:r>
        <w:rPr>
          <w:sz w:val="24"/>
          <w:szCs w:val="24"/>
        </w:rPr>
        <w:tab/>
        <w:t xml:space="preserve">Deadline for filing motions objecting to any testimony of an expert witness based on the requirements of </w:t>
      </w:r>
      <w:r>
        <w:rPr>
          <w:i/>
          <w:iCs/>
          <w:sz w:val="24"/>
          <w:szCs w:val="24"/>
        </w:rPr>
        <w:t>Daubert v. Merrell Dow Pharmaceuticals, Inc., 509 U.S. 579 (1993), Kumho Tire Co. v. Carmichael, 526 U.S. 137 (1999), and their progeny</w:t>
      </w:r>
      <w:r w:rsidR="002B247E">
        <w:rPr>
          <w:sz w:val="24"/>
          <w:szCs w:val="24"/>
        </w:rPr>
        <w:t xml:space="preserve">: </w:t>
      </w:r>
      <w:r w:rsidR="00EA29F1">
        <w:rPr>
          <w:sz w:val="24"/>
          <w:szCs w:val="24"/>
        </w:rPr>
        <w:t xml:space="preserve"> [Leave this blank if the court has not yet set the date. The deadline is generally</w:t>
      </w:r>
      <w:r w:rsidR="00C51BF4">
        <w:rPr>
          <w:sz w:val="24"/>
          <w:szCs w:val="24"/>
        </w:rPr>
        <w:t xml:space="preserve"> 30</w:t>
      </w:r>
      <w:r w:rsidR="002B247E" w:rsidRPr="00EA29F1">
        <w:rPr>
          <w:bCs/>
          <w:sz w:val="24"/>
          <w:szCs w:val="24"/>
        </w:rPr>
        <w:t xml:space="preserve"> </w:t>
      </w:r>
      <w:r w:rsidRPr="00EA29F1">
        <w:rPr>
          <w:bCs/>
          <w:sz w:val="24"/>
          <w:szCs w:val="24"/>
        </w:rPr>
        <w:t>days after the date of the Pretrial Conference.</w:t>
      </w:r>
      <w:r w:rsidR="00EA29F1">
        <w:rPr>
          <w:sz w:val="24"/>
          <w:szCs w:val="24"/>
        </w:rPr>
        <w:t>]</w:t>
      </w:r>
    </w:p>
    <w:p w14:paraId="42F1BDC7" w14:textId="2B012AD9"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4F0A53A2" w14:textId="3A3D836D"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jc w:val="both"/>
        <w:rPr>
          <w:sz w:val="24"/>
          <w:szCs w:val="24"/>
        </w:rPr>
      </w:pPr>
      <w:r>
        <w:rPr>
          <w:sz w:val="24"/>
          <w:szCs w:val="24"/>
          <w:u w:val="single"/>
        </w:rPr>
        <w:t>Any such objections not identified in Section 9 of this Order and filed by motion by this date are deemed waived.</w:t>
      </w:r>
      <w:r>
        <w:rPr>
          <w:sz w:val="24"/>
          <w:szCs w:val="24"/>
        </w:rPr>
        <w:t xml:space="preserve"> </w:t>
      </w:r>
      <w:r w:rsidR="007C7E86" w:rsidRPr="007C7E86">
        <w:rPr>
          <w:i/>
          <w:sz w:val="24"/>
          <w:szCs w:val="24"/>
        </w:rPr>
        <w:t>[</w:t>
      </w:r>
      <w:r w:rsidRPr="007C7E86">
        <w:rPr>
          <w:i/>
          <w:sz w:val="24"/>
          <w:szCs w:val="24"/>
        </w:rPr>
        <w:t>Unless otherwise ordered, a written response to such a motio</w:t>
      </w:r>
      <w:r w:rsidR="002B247E" w:rsidRPr="007C7E86">
        <w:rPr>
          <w:i/>
          <w:sz w:val="24"/>
          <w:szCs w:val="24"/>
        </w:rPr>
        <w:t xml:space="preserve">n must be filed </w:t>
      </w:r>
      <w:r w:rsidR="002B247E" w:rsidRPr="007C7E86">
        <w:rPr>
          <w:b/>
          <w:i/>
          <w:sz w:val="24"/>
          <w:szCs w:val="24"/>
        </w:rPr>
        <w:t xml:space="preserve">no later than </w:t>
      </w:r>
      <w:r w:rsidR="00EA29F1">
        <w:rPr>
          <w:b/>
          <w:i/>
          <w:sz w:val="24"/>
          <w:szCs w:val="24"/>
        </w:rPr>
        <w:t>21</w:t>
      </w:r>
      <w:r w:rsidR="002B247E" w:rsidRPr="007C7E86">
        <w:rPr>
          <w:b/>
          <w:i/>
          <w:sz w:val="24"/>
          <w:szCs w:val="24"/>
        </w:rPr>
        <w:t xml:space="preserve"> </w:t>
      </w:r>
      <w:r w:rsidRPr="007C7E86">
        <w:rPr>
          <w:b/>
          <w:i/>
          <w:sz w:val="24"/>
          <w:szCs w:val="24"/>
        </w:rPr>
        <w:t>d</w:t>
      </w:r>
      <w:r w:rsidR="002B247E" w:rsidRPr="007C7E86">
        <w:rPr>
          <w:b/>
          <w:i/>
          <w:sz w:val="24"/>
          <w:szCs w:val="24"/>
        </w:rPr>
        <w:t>ays after the motion is filed</w:t>
      </w:r>
      <w:r w:rsidR="002B247E" w:rsidRPr="007C7E86">
        <w:rPr>
          <w:i/>
          <w:sz w:val="24"/>
          <w:szCs w:val="24"/>
        </w:rPr>
        <w:t xml:space="preserve">.  </w:t>
      </w:r>
      <w:r w:rsidRPr="007C7E86">
        <w:rPr>
          <w:i/>
          <w:sz w:val="24"/>
          <w:szCs w:val="24"/>
        </w:rPr>
        <w:t>A reply, if any</w:t>
      </w:r>
      <w:r w:rsidR="002B247E" w:rsidRPr="007C7E86">
        <w:rPr>
          <w:i/>
          <w:sz w:val="24"/>
          <w:szCs w:val="24"/>
        </w:rPr>
        <w:t xml:space="preserve">, must be filed </w:t>
      </w:r>
      <w:r w:rsidR="002B247E" w:rsidRPr="007C7E86">
        <w:rPr>
          <w:b/>
          <w:i/>
          <w:sz w:val="24"/>
          <w:szCs w:val="24"/>
        </w:rPr>
        <w:t xml:space="preserve">no later than fourteen </w:t>
      </w:r>
      <w:r w:rsidR="00EA29F1">
        <w:rPr>
          <w:b/>
          <w:i/>
          <w:sz w:val="24"/>
          <w:szCs w:val="24"/>
        </w:rPr>
        <w:t>14</w:t>
      </w:r>
      <w:r w:rsidRPr="007C7E86">
        <w:rPr>
          <w:b/>
          <w:i/>
          <w:sz w:val="24"/>
          <w:szCs w:val="24"/>
        </w:rPr>
        <w:t> days after the response</w:t>
      </w:r>
      <w:r w:rsidRPr="007C7E86">
        <w:rPr>
          <w:i/>
          <w:sz w:val="24"/>
          <w:szCs w:val="24"/>
        </w:rPr>
        <w:t>.  If an evidentiary hearing is required or desired say so and set forth the time needed for hearing.</w:t>
      </w:r>
      <w:r w:rsidR="007C7E86" w:rsidRPr="007C7E86">
        <w:rPr>
          <w:i/>
          <w:sz w:val="24"/>
          <w:szCs w:val="24"/>
        </w:rPr>
        <w:t>]</w:t>
      </w:r>
    </w:p>
    <w:p w14:paraId="5A374D9C"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5C9622FF" w14:textId="1C8133D2" w:rsidR="00C51BF4" w:rsidRDefault="00B61D6C" w:rsidP="00C51BF4">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sz w:val="24"/>
          <w:szCs w:val="24"/>
        </w:rPr>
      </w:pPr>
      <w:r>
        <w:rPr>
          <w:sz w:val="24"/>
          <w:szCs w:val="24"/>
        </w:rPr>
        <w:tab/>
        <w:t>e.</w:t>
      </w:r>
      <w:r>
        <w:rPr>
          <w:sz w:val="24"/>
          <w:szCs w:val="24"/>
        </w:rPr>
        <w:tab/>
      </w:r>
      <w:r w:rsidR="00C51BF4" w:rsidRPr="002B247E">
        <w:rPr>
          <w:sz w:val="24"/>
          <w:szCs w:val="24"/>
        </w:rPr>
        <w:t>Deadline for filing</w:t>
      </w:r>
      <w:r w:rsidR="00C51BF4">
        <w:rPr>
          <w:sz w:val="24"/>
          <w:szCs w:val="24"/>
        </w:rPr>
        <w:t xml:space="preserve"> other</w:t>
      </w:r>
      <w:r w:rsidR="00C51BF4" w:rsidRPr="002B247E">
        <w:rPr>
          <w:sz w:val="24"/>
          <w:szCs w:val="24"/>
        </w:rPr>
        <w:t xml:space="preserve"> motions </w:t>
      </w:r>
      <w:r w:rsidR="00C51BF4" w:rsidRPr="002B247E">
        <w:rPr>
          <w:i/>
          <w:sz w:val="24"/>
          <w:szCs w:val="24"/>
        </w:rPr>
        <w:t>in limine</w:t>
      </w:r>
      <w:r w:rsidR="00C51BF4" w:rsidRPr="006511B0">
        <w:rPr>
          <w:sz w:val="24"/>
          <w:szCs w:val="24"/>
        </w:rPr>
        <w:t>:</w:t>
      </w:r>
      <w:r w:rsidR="00C51BF4" w:rsidRPr="002B247E">
        <w:rPr>
          <w:b/>
          <w:sz w:val="24"/>
          <w:szCs w:val="24"/>
        </w:rPr>
        <w:t xml:space="preserve"> </w:t>
      </w:r>
      <w:r w:rsidR="00C51BF4" w:rsidRPr="00C51BF4">
        <w:rPr>
          <w:bCs/>
          <w:sz w:val="24"/>
          <w:szCs w:val="24"/>
        </w:rPr>
        <w:t xml:space="preserve">[Leave this blank if the court has not yet set the date. The deadline is generally </w:t>
      </w:r>
      <w:r w:rsidR="00C51BF4">
        <w:rPr>
          <w:bCs/>
          <w:sz w:val="24"/>
          <w:szCs w:val="24"/>
        </w:rPr>
        <w:t>60</w:t>
      </w:r>
      <w:r w:rsidR="00C51BF4" w:rsidRPr="00C51BF4">
        <w:rPr>
          <w:bCs/>
          <w:sz w:val="24"/>
          <w:szCs w:val="24"/>
        </w:rPr>
        <w:t xml:space="preserve"> days after the date of the Pretrial Conference.]</w:t>
      </w:r>
    </w:p>
    <w:p w14:paraId="06C9884D" w14:textId="77777777" w:rsidR="00C51BF4" w:rsidRDefault="00C51BF4" w:rsidP="00C51BF4">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7C7EA884" w14:textId="77777777" w:rsidR="00C51BF4" w:rsidRDefault="00C51BF4" w:rsidP="00C51BF4">
      <w:pPr>
        <w:widowControl/>
        <w:tabs>
          <w:tab w:val="left" w:pos="0"/>
          <w:tab w:val="left" w:pos="720"/>
          <w:tab w:val="left" w:pos="1440"/>
          <w:tab w:val="left" w:pos="2160"/>
          <w:tab w:val="left" w:pos="2880"/>
          <w:tab w:val="left" w:pos="3600"/>
          <w:tab w:val="left" w:pos="4320"/>
          <w:tab w:val="left" w:pos="5040"/>
          <w:tab w:val="left" w:pos="5760"/>
          <w:tab w:val="left" w:pos="7920"/>
        </w:tabs>
        <w:ind w:left="1440"/>
        <w:jc w:val="both"/>
        <w:rPr>
          <w:i/>
          <w:sz w:val="24"/>
          <w:szCs w:val="24"/>
        </w:rPr>
      </w:pPr>
      <w:r w:rsidRPr="007C7E86">
        <w:rPr>
          <w:i/>
          <w:sz w:val="24"/>
          <w:szCs w:val="24"/>
        </w:rPr>
        <w:t xml:space="preserve">[Unless otherwise ordered, a written response to such a motion or objection must be filed no later than </w:t>
      </w:r>
      <w:r>
        <w:rPr>
          <w:i/>
          <w:sz w:val="24"/>
          <w:szCs w:val="24"/>
        </w:rPr>
        <w:t>21</w:t>
      </w:r>
      <w:r w:rsidRPr="007C7E86">
        <w:rPr>
          <w:i/>
          <w:sz w:val="24"/>
          <w:szCs w:val="24"/>
        </w:rPr>
        <w:t> days after the motion is filed, and the reply, if any, must be filed no later than </w:t>
      </w:r>
      <w:r>
        <w:rPr>
          <w:i/>
          <w:sz w:val="24"/>
          <w:szCs w:val="24"/>
        </w:rPr>
        <w:t>14</w:t>
      </w:r>
      <w:r w:rsidRPr="007C7E86">
        <w:rPr>
          <w:i/>
          <w:sz w:val="24"/>
          <w:szCs w:val="24"/>
        </w:rPr>
        <w:t xml:space="preserve"> days after the response.]</w:t>
      </w:r>
    </w:p>
    <w:p w14:paraId="5E308704" w14:textId="77777777" w:rsidR="00C51BF4" w:rsidRDefault="00C51BF4" w:rsidP="00C51BF4">
      <w:pPr>
        <w:widowControl/>
        <w:tabs>
          <w:tab w:val="left" w:pos="0"/>
          <w:tab w:val="left" w:pos="720"/>
          <w:tab w:val="left" w:pos="1440"/>
          <w:tab w:val="left" w:pos="2160"/>
          <w:tab w:val="left" w:pos="2880"/>
          <w:tab w:val="left" w:pos="3600"/>
          <w:tab w:val="left" w:pos="4320"/>
          <w:tab w:val="left" w:pos="5040"/>
          <w:tab w:val="left" w:pos="5760"/>
          <w:tab w:val="left" w:pos="7920"/>
        </w:tabs>
        <w:ind w:left="1440"/>
        <w:jc w:val="both"/>
        <w:rPr>
          <w:i/>
          <w:sz w:val="24"/>
          <w:szCs w:val="24"/>
        </w:rPr>
      </w:pPr>
    </w:p>
    <w:p w14:paraId="16A938C2" w14:textId="4CCA4905" w:rsidR="00B61D6C" w:rsidRPr="000A7335" w:rsidRDefault="00C51BF4" w:rsidP="00B61D6C">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bCs/>
          <w:i/>
          <w:iCs/>
          <w:sz w:val="24"/>
          <w:szCs w:val="24"/>
        </w:rPr>
      </w:pPr>
      <w:r>
        <w:rPr>
          <w:sz w:val="24"/>
          <w:szCs w:val="24"/>
        </w:rPr>
        <w:tab/>
        <w:t>f.</w:t>
      </w:r>
      <w:r>
        <w:rPr>
          <w:sz w:val="24"/>
          <w:szCs w:val="24"/>
        </w:rPr>
        <w:tab/>
      </w:r>
      <w:r w:rsidR="00B61D6C">
        <w:rPr>
          <w:sz w:val="24"/>
          <w:szCs w:val="24"/>
        </w:rPr>
        <w:t>Deadline for filing unified set of jury instructions based on the requirements set forth in</w:t>
      </w:r>
      <w:r w:rsidR="00843F49">
        <w:rPr>
          <w:sz w:val="24"/>
          <w:szCs w:val="24"/>
        </w:rPr>
        <w:t xml:space="preserve"> my Pretrial and Trial Procedures Memorandum (Civil), § V</w:t>
      </w:r>
      <w:r>
        <w:rPr>
          <w:sz w:val="24"/>
          <w:szCs w:val="24"/>
        </w:rPr>
        <w:t>I</w:t>
      </w:r>
      <w:r w:rsidR="006511B0">
        <w:rPr>
          <w:sz w:val="24"/>
          <w:szCs w:val="24"/>
        </w:rPr>
        <w:t>.</w:t>
      </w:r>
      <w:r>
        <w:rPr>
          <w:sz w:val="24"/>
          <w:szCs w:val="24"/>
        </w:rPr>
        <w:t>C</w:t>
      </w:r>
      <w:r w:rsidR="00B61D6C">
        <w:rPr>
          <w:sz w:val="24"/>
          <w:szCs w:val="24"/>
        </w:rPr>
        <w:t xml:space="preserve">: </w:t>
      </w:r>
      <w:r>
        <w:rPr>
          <w:sz w:val="24"/>
          <w:szCs w:val="24"/>
        </w:rPr>
        <w:t xml:space="preserve"> </w:t>
      </w:r>
      <w:r w:rsidRPr="000A7335">
        <w:rPr>
          <w:bCs/>
          <w:i/>
          <w:iCs/>
          <w:sz w:val="24"/>
          <w:szCs w:val="24"/>
        </w:rPr>
        <w:t xml:space="preserve">[Leave </w:t>
      </w:r>
      <w:r w:rsidRPr="000A7335">
        <w:rPr>
          <w:bCs/>
          <w:i/>
          <w:iCs/>
          <w:sz w:val="24"/>
          <w:szCs w:val="24"/>
        </w:rPr>
        <w:lastRenderedPageBreak/>
        <w:t>this blank if the court has not yet set the date. The deadline is generally 90 days after the date of the Pretrial Conference.]</w:t>
      </w:r>
    </w:p>
    <w:p w14:paraId="74F33135"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jc w:val="both"/>
        <w:rPr>
          <w:sz w:val="24"/>
          <w:szCs w:val="24"/>
        </w:rPr>
      </w:pPr>
    </w:p>
    <w:p w14:paraId="7E0ED558" w14:textId="61F80D36" w:rsidR="00B61D6C" w:rsidRDefault="00B61D6C" w:rsidP="00C51BF4">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i/>
          <w:sz w:val="24"/>
          <w:szCs w:val="24"/>
        </w:rPr>
      </w:pPr>
      <w:r>
        <w:rPr>
          <w:sz w:val="24"/>
          <w:szCs w:val="24"/>
        </w:rPr>
        <w:tab/>
      </w:r>
    </w:p>
    <w:p w14:paraId="0FB4B43E" w14:textId="701118C0" w:rsidR="00C51BF4" w:rsidRPr="00C51BF4" w:rsidRDefault="00C51BF4" w:rsidP="000A7335">
      <w:pPr>
        <w:widowControl/>
        <w:tabs>
          <w:tab w:val="left" w:pos="0"/>
          <w:tab w:val="left" w:pos="720"/>
          <w:tab w:val="left" w:pos="1440"/>
          <w:tab w:val="left" w:pos="2160"/>
          <w:tab w:val="left" w:pos="2880"/>
          <w:tab w:val="left" w:pos="3600"/>
          <w:tab w:val="left" w:pos="4320"/>
          <w:tab w:val="left" w:pos="5040"/>
          <w:tab w:val="left" w:pos="5760"/>
          <w:tab w:val="left" w:pos="7920"/>
        </w:tabs>
        <w:ind w:left="1440" w:hanging="1440"/>
        <w:jc w:val="both"/>
        <w:rPr>
          <w:iCs/>
          <w:sz w:val="24"/>
          <w:szCs w:val="24"/>
        </w:rPr>
      </w:pPr>
      <w:r>
        <w:rPr>
          <w:iCs/>
          <w:sz w:val="24"/>
          <w:szCs w:val="24"/>
        </w:rPr>
        <w:tab/>
        <w:t>g.</w:t>
      </w:r>
      <w:r>
        <w:rPr>
          <w:iCs/>
          <w:sz w:val="24"/>
          <w:szCs w:val="24"/>
        </w:rPr>
        <w:tab/>
        <w:t xml:space="preserve">Deadline for filing witness lists, the unified exhibit list, </w:t>
      </w:r>
      <w:r w:rsidRPr="00C51BF4">
        <w:rPr>
          <w:iCs/>
          <w:sz w:val="24"/>
          <w:szCs w:val="24"/>
        </w:rPr>
        <w:t>objections to exhibits and</w:t>
      </w:r>
      <w:r>
        <w:rPr>
          <w:iCs/>
          <w:sz w:val="24"/>
          <w:szCs w:val="24"/>
        </w:rPr>
        <w:t xml:space="preserve"> to</w:t>
      </w:r>
      <w:r w:rsidRPr="00C51BF4">
        <w:rPr>
          <w:iCs/>
          <w:sz w:val="24"/>
          <w:szCs w:val="24"/>
        </w:rPr>
        <w:t xml:space="preserve"> designated deposition testimony</w:t>
      </w:r>
      <w:r w:rsidR="000A7335">
        <w:rPr>
          <w:iCs/>
          <w:sz w:val="24"/>
          <w:szCs w:val="24"/>
        </w:rPr>
        <w:t xml:space="preserve"> and </w:t>
      </w:r>
      <w:r>
        <w:rPr>
          <w:iCs/>
          <w:sz w:val="24"/>
          <w:szCs w:val="24"/>
        </w:rPr>
        <w:t>for delivering a copy of the exhibits</w:t>
      </w:r>
      <w:r w:rsidR="000A7335">
        <w:rPr>
          <w:iCs/>
          <w:sz w:val="24"/>
          <w:szCs w:val="24"/>
        </w:rPr>
        <w:t xml:space="preserve"> to the court and opposing counsel</w:t>
      </w:r>
      <w:r>
        <w:rPr>
          <w:iCs/>
          <w:sz w:val="24"/>
          <w:szCs w:val="24"/>
        </w:rPr>
        <w:t>:</w:t>
      </w:r>
      <w:r w:rsidR="000A7335">
        <w:rPr>
          <w:iCs/>
          <w:sz w:val="24"/>
          <w:szCs w:val="24"/>
        </w:rPr>
        <w:t xml:space="preserve">  </w:t>
      </w:r>
      <w:r w:rsidR="000A7335" w:rsidRPr="000A7335">
        <w:rPr>
          <w:i/>
          <w:sz w:val="24"/>
          <w:szCs w:val="24"/>
        </w:rPr>
        <w:t>[Leave this blank if the court has not yet set the date. The deadline is generally seven days before the Final Trial Preparation Conference.]</w:t>
      </w:r>
    </w:p>
    <w:p w14:paraId="1A1B8EC7"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2E411ADF" w14:textId="77777777" w:rsidR="00B61D6C" w:rsidRDefault="00B61D6C" w:rsidP="00B61D6C">
      <w:pPr>
        <w:widowControl/>
        <w:tabs>
          <w:tab w:val="left" w:pos="0"/>
          <w:tab w:val="left" w:pos="720"/>
          <w:tab w:val="left" w:pos="1440"/>
          <w:tab w:val="left" w:pos="2160"/>
          <w:tab w:val="left" w:pos="2880"/>
          <w:tab w:val="left" w:pos="3600"/>
          <w:tab w:val="left" w:pos="4320"/>
          <w:tab w:val="left" w:pos="5040"/>
          <w:tab w:val="left" w:pos="5760"/>
          <w:tab w:val="left" w:pos="7920"/>
        </w:tabs>
        <w:rPr>
          <w:sz w:val="24"/>
          <w:szCs w:val="24"/>
        </w:rPr>
      </w:pPr>
    </w:p>
    <w:p w14:paraId="12B0A7CB" w14:textId="63AAB99B" w:rsidR="00B61D6C" w:rsidRDefault="00C51BF4" w:rsidP="00C51BF4">
      <w:pPr>
        <w:widowControl/>
        <w:rPr>
          <w:sz w:val="24"/>
          <w:szCs w:val="24"/>
        </w:rPr>
      </w:pPr>
      <w:r>
        <w:rPr>
          <w:sz w:val="24"/>
          <w:szCs w:val="24"/>
        </w:rPr>
        <w:tab/>
      </w:r>
      <w:r w:rsidR="00B61D6C">
        <w:rPr>
          <w:sz w:val="24"/>
          <w:szCs w:val="24"/>
        </w:rPr>
        <w:t>DATED this ____ day of _________________, 20__.</w:t>
      </w:r>
    </w:p>
    <w:p w14:paraId="1E21D4DD" w14:textId="77777777" w:rsidR="00B61D6C" w:rsidRDefault="00B61D6C" w:rsidP="00C51BF4">
      <w:pPr>
        <w:widowControl/>
        <w:ind w:left="1440"/>
        <w:rPr>
          <w:sz w:val="24"/>
          <w:szCs w:val="24"/>
        </w:rPr>
      </w:pPr>
    </w:p>
    <w:p w14:paraId="12EFEC05" w14:textId="3B19B111" w:rsidR="00B61D6C" w:rsidRDefault="00B61D6C" w:rsidP="00B61D6C">
      <w:pPr>
        <w:widowControl/>
        <w:tabs>
          <w:tab w:val="left" w:pos="0"/>
          <w:tab w:val="left" w:pos="1440"/>
          <w:tab w:val="left" w:pos="5040"/>
        </w:tabs>
        <w:ind w:left="5040"/>
        <w:rPr>
          <w:sz w:val="24"/>
          <w:szCs w:val="24"/>
        </w:rPr>
      </w:pPr>
    </w:p>
    <w:p w14:paraId="193E251B" w14:textId="77777777" w:rsidR="00B61D6C" w:rsidRDefault="00B61D6C" w:rsidP="00B61D6C">
      <w:pPr>
        <w:widowControl/>
        <w:tabs>
          <w:tab w:val="left" w:pos="0"/>
          <w:tab w:val="left" w:pos="1440"/>
          <w:tab w:val="left" w:pos="5040"/>
        </w:tabs>
        <w:rPr>
          <w:sz w:val="24"/>
          <w:szCs w:val="24"/>
        </w:rPr>
      </w:pPr>
    </w:p>
    <w:p w14:paraId="00223383" w14:textId="77777777" w:rsidR="00B61D6C" w:rsidRDefault="00B61D6C" w:rsidP="00B61D6C">
      <w:pPr>
        <w:widowControl/>
        <w:tabs>
          <w:tab w:val="left" w:pos="0"/>
          <w:tab w:val="left" w:pos="1440"/>
          <w:tab w:val="left" w:pos="5040"/>
        </w:tabs>
        <w:rPr>
          <w:sz w:val="24"/>
          <w:szCs w:val="24"/>
        </w:rPr>
      </w:pPr>
      <w:r>
        <w:rPr>
          <w:sz w:val="24"/>
          <w:szCs w:val="24"/>
        </w:rPr>
        <w:tab/>
      </w:r>
      <w:r>
        <w:rPr>
          <w:sz w:val="24"/>
          <w:szCs w:val="24"/>
        </w:rPr>
        <w:tab/>
        <w:t>_________________________</w:t>
      </w:r>
    </w:p>
    <w:p w14:paraId="3B1ECCA2" w14:textId="77777777" w:rsidR="00B61D6C" w:rsidRDefault="00B61D6C" w:rsidP="00B61D6C">
      <w:pPr>
        <w:widowControl/>
        <w:tabs>
          <w:tab w:val="left" w:pos="0"/>
          <w:tab w:val="left" w:pos="1440"/>
          <w:tab w:val="left" w:pos="5040"/>
        </w:tabs>
        <w:rPr>
          <w:sz w:val="24"/>
          <w:szCs w:val="24"/>
        </w:rPr>
      </w:pPr>
      <w:r>
        <w:rPr>
          <w:sz w:val="24"/>
          <w:szCs w:val="24"/>
        </w:rPr>
        <w:tab/>
      </w:r>
      <w:r>
        <w:rPr>
          <w:sz w:val="24"/>
          <w:szCs w:val="24"/>
        </w:rPr>
        <w:tab/>
        <w:t>JOHN L. KANE</w:t>
      </w:r>
    </w:p>
    <w:p w14:paraId="279D247E" w14:textId="77777777" w:rsidR="00B61D6C" w:rsidRDefault="007C7E86" w:rsidP="00B61D6C">
      <w:pPr>
        <w:widowControl/>
        <w:tabs>
          <w:tab w:val="left" w:pos="0"/>
          <w:tab w:val="left" w:pos="1440"/>
          <w:tab w:val="left" w:pos="5040"/>
        </w:tabs>
        <w:rPr>
          <w:sz w:val="24"/>
          <w:szCs w:val="24"/>
        </w:rPr>
      </w:pPr>
      <w:r>
        <w:rPr>
          <w:sz w:val="24"/>
          <w:szCs w:val="24"/>
        </w:rPr>
        <w:tab/>
      </w:r>
      <w:r>
        <w:rPr>
          <w:sz w:val="24"/>
          <w:szCs w:val="24"/>
        </w:rPr>
        <w:tab/>
        <w:t>SENIOR U.S. DISTRICT JUDGE</w:t>
      </w:r>
    </w:p>
    <w:p w14:paraId="528DBC21" w14:textId="77777777" w:rsidR="00B61D6C" w:rsidRDefault="00B61D6C" w:rsidP="00B61D6C">
      <w:pPr>
        <w:widowControl/>
        <w:tabs>
          <w:tab w:val="left" w:pos="0"/>
        </w:tabs>
        <w:rPr>
          <w:b/>
          <w:bCs/>
          <w:i/>
          <w:iCs/>
          <w:sz w:val="24"/>
          <w:szCs w:val="24"/>
        </w:rPr>
      </w:pPr>
    </w:p>
    <w:p w14:paraId="22772D55" w14:textId="6D7BBBBE" w:rsidR="00B61D6C" w:rsidRDefault="00B61D6C" w:rsidP="00B61D6C">
      <w:pPr>
        <w:keepNext/>
        <w:keepLines/>
        <w:widowControl/>
        <w:tabs>
          <w:tab w:val="left" w:pos="0"/>
        </w:tabs>
        <w:rPr>
          <w:sz w:val="24"/>
          <w:szCs w:val="24"/>
        </w:rPr>
      </w:pPr>
      <w:r>
        <w:rPr>
          <w:i/>
          <w:iCs/>
          <w:sz w:val="24"/>
          <w:szCs w:val="24"/>
        </w:rPr>
        <w:t>[Please affix counsel’</w:t>
      </w:r>
      <w:r w:rsidR="0000491C">
        <w:rPr>
          <w:i/>
          <w:iCs/>
          <w:sz w:val="24"/>
          <w:szCs w:val="24"/>
        </w:rPr>
        <w:t>s</w:t>
      </w:r>
      <w:r>
        <w:rPr>
          <w:i/>
          <w:iCs/>
          <w:sz w:val="24"/>
          <w:szCs w:val="24"/>
        </w:rPr>
        <w:t xml:space="preserve"> signatures in the form below </w:t>
      </w:r>
      <w:r>
        <w:rPr>
          <w:i/>
          <w:iCs/>
          <w:sz w:val="24"/>
          <w:szCs w:val="24"/>
          <w:u w:val="single"/>
        </w:rPr>
        <w:t>before</w:t>
      </w:r>
      <w:r>
        <w:rPr>
          <w:i/>
          <w:iCs/>
          <w:sz w:val="24"/>
          <w:szCs w:val="24"/>
        </w:rPr>
        <w:t xml:space="preserve"> submission of the Pretrial Order to the court.]</w:t>
      </w:r>
    </w:p>
    <w:p w14:paraId="5112EC92" w14:textId="77777777" w:rsidR="00B61D6C" w:rsidRDefault="00B61D6C" w:rsidP="00B61D6C">
      <w:pPr>
        <w:widowControl/>
        <w:tabs>
          <w:tab w:val="left" w:pos="0"/>
        </w:tabs>
        <w:rPr>
          <w:sz w:val="24"/>
          <w:szCs w:val="24"/>
        </w:rPr>
      </w:pPr>
    </w:p>
    <w:p w14:paraId="5E0A7CF2" w14:textId="77777777" w:rsidR="00B61D6C" w:rsidRDefault="00B61D6C" w:rsidP="00B61D6C">
      <w:pPr>
        <w:widowControl/>
        <w:tabs>
          <w:tab w:val="left" w:pos="0"/>
        </w:tabs>
        <w:rPr>
          <w:sz w:val="24"/>
          <w:szCs w:val="24"/>
        </w:rPr>
      </w:pPr>
      <w:r>
        <w:rPr>
          <w:b/>
          <w:bCs/>
          <w:sz w:val="24"/>
          <w:szCs w:val="24"/>
        </w:rPr>
        <w:t>PRETRIAL ORDER APPROVED:</w:t>
      </w:r>
    </w:p>
    <w:p w14:paraId="53683CEF" w14:textId="77777777" w:rsidR="00B61D6C" w:rsidRDefault="00B61D6C" w:rsidP="00B61D6C">
      <w:pPr>
        <w:widowControl/>
        <w:tabs>
          <w:tab w:val="left" w:pos="0"/>
        </w:tabs>
        <w:rPr>
          <w:sz w:val="24"/>
          <w:szCs w:val="24"/>
        </w:rPr>
      </w:pPr>
    </w:p>
    <w:p w14:paraId="60F681AD" w14:textId="77777777" w:rsidR="00B61D6C" w:rsidRDefault="00B61D6C" w:rsidP="00B61D6C">
      <w:pPr>
        <w:widowControl/>
        <w:tabs>
          <w:tab w:val="left" w:pos="0"/>
          <w:tab w:val="left" w:pos="1584"/>
          <w:tab w:val="left" w:pos="2160"/>
          <w:tab w:val="left" w:pos="5040"/>
        </w:tabs>
        <w:ind w:left="5040" w:hanging="5040"/>
        <w:rPr>
          <w:sz w:val="24"/>
          <w:szCs w:val="24"/>
        </w:rPr>
      </w:pPr>
      <w:r>
        <w:rPr>
          <w:sz w:val="24"/>
          <w:szCs w:val="24"/>
        </w:rPr>
        <w:t>________________________</w:t>
      </w:r>
      <w:r>
        <w:rPr>
          <w:sz w:val="24"/>
          <w:szCs w:val="24"/>
        </w:rPr>
        <w:tab/>
        <w:t>________________________</w:t>
      </w:r>
    </w:p>
    <w:p w14:paraId="6BD9B66B" w14:textId="09091212" w:rsidR="00B61D6C" w:rsidRPr="00C51BF4" w:rsidRDefault="00C51BF4" w:rsidP="00B61D6C">
      <w:pPr>
        <w:widowControl/>
        <w:tabs>
          <w:tab w:val="left" w:pos="0"/>
          <w:tab w:val="left" w:pos="1584"/>
          <w:tab w:val="left" w:pos="5040"/>
        </w:tabs>
        <w:rPr>
          <w:i/>
          <w:iCs/>
          <w:sz w:val="24"/>
          <w:szCs w:val="24"/>
        </w:rPr>
      </w:pPr>
      <w:r w:rsidRPr="00C51BF4">
        <w:rPr>
          <w:i/>
          <w:iCs/>
          <w:sz w:val="24"/>
          <w:szCs w:val="24"/>
        </w:rPr>
        <w:t>[</w:t>
      </w:r>
      <w:r w:rsidR="00B61D6C" w:rsidRPr="00C51BF4">
        <w:rPr>
          <w:i/>
          <w:iCs/>
          <w:sz w:val="24"/>
          <w:szCs w:val="24"/>
        </w:rPr>
        <w:t>Name</w:t>
      </w:r>
      <w:r w:rsidRPr="00C51BF4">
        <w:rPr>
          <w:i/>
          <w:iCs/>
          <w:sz w:val="24"/>
          <w:szCs w:val="24"/>
        </w:rPr>
        <w:t>]</w:t>
      </w:r>
      <w:r w:rsidR="00B61D6C">
        <w:rPr>
          <w:sz w:val="24"/>
          <w:szCs w:val="24"/>
        </w:rPr>
        <w:tab/>
      </w:r>
      <w:r w:rsidR="00B61D6C">
        <w:rPr>
          <w:sz w:val="24"/>
          <w:szCs w:val="24"/>
        </w:rPr>
        <w:tab/>
      </w:r>
      <w:r w:rsidRPr="00C51BF4">
        <w:rPr>
          <w:i/>
          <w:iCs/>
          <w:sz w:val="24"/>
          <w:szCs w:val="24"/>
        </w:rPr>
        <w:t>[</w:t>
      </w:r>
      <w:r w:rsidR="00B61D6C" w:rsidRPr="00C51BF4">
        <w:rPr>
          <w:i/>
          <w:iCs/>
          <w:sz w:val="24"/>
          <w:szCs w:val="24"/>
        </w:rPr>
        <w:t>Name</w:t>
      </w:r>
      <w:r w:rsidRPr="00C51BF4">
        <w:rPr>
          <w:i/>
          <w:iCs/>
          <w:sz w:val="24"/>
          <w:szCs w:val="24"/>
        </w:rPr>
        <w:t>]</w:t>
      </w:r>
    </w:p>
    <w:p w14:paraId="1A380848" w14:textId="522292B2" w:rsidR="00B61D6C" w:rsidRPr="00C51BF4" w:rsidRDefault="00C51BF4" w:rsidP="00B61D6C">
      <w:pPr>
        <w:widowControl/>
        <w:tabs>
          <w:tab w:val="left" w:pos="0"/>
          <w:tab w:val="left" w:pos="1584"/>
          <w:tab w:val="left" w:pos="5040"/>
        </w:tabs>
        <w:rPr>
          <w:i/>
          <w:iCs/>
          <w:sz w:val="24"/>
          <w:szCs w:val="24"/>
        </w:rPr>
      </w:pPr>
      <w:r>
        <w:rPr>
          <w:i/>
          <w:iCs/>
          <w:sz w:val="24"/>
          <w:szCs w:val="24"/>
        </w:rPr>
        <w:t>[</w:t>
      </w:r>
      <w:r w:rsidR="00B61D6C" w:rsidRPr="00C51BF4">
        <w:rPr>
          <w:i/>
          <w:iCs/>
          <w:sz w:val="24"/>
          <w:szCs w:val="24"/>
        </w:rPr>
        <w:t>Address</w:t>
      </w:r>
      <w:r>
        <w:rPr>
          <w:i/>
          <w:iCs/>
          <w:sz w:val="24"/>
          <w:szCs w:val="24"/>
        </w:rPr>
        <w:t>]</w:t>
      </w:r>
      <w:r w:rsidR="00B61D6C" w:rsidRPr="00C51BF4">
        <w:rPr>
          <w:i/>
          <w:iCs/>
          <w:sz w:val="24"/>
          <w:szCs w:val="24"/>
        </w:rPr>
        <w:tab/>
      </w:r>
      <w:r w:rsidR="00B61D6C" w:rsidRPr="00C51BF4">
        <w:rPr>
          <w:i/>
          <w:iCs/>
          <w:sz w:val="24"/>
          <w:szCs w:val="24"/>
        </w:rPr>
        <w:tab/>
      </w:r>
      <w:r w:rsidRPr="00C51BF4">
        <w:rPr>
          <w:i/>
          <w:iCs/>
          <w:sz w:val="24"/>
          <w:szCs w:val="24"/>
        </w:rPr>
        <w:t>[</w:t>
      </w:r>
      <w:r w:rsidR="00B61D6C" w:rsidRPr="00C51BF4">
        <w:rPr>
          <w:i/>
          <w:iCs/>
          <w:sz w:val="24"/>
          <w:szCs w:val="24"/>
        </w:rPr>
        <w:t>Address</w:t>
      </w:r>
      <w:r w:rsidRPr="00C51BF4">
        <w:rPr>
          <w:i/>
          <w:iCs/>
          <w:sz w:val="24"/>
          <w:szCs w:val="24"/>
        </w:rPr>
        <w:t>]</w:t>
      </w:r>
    </w:p>
    <w:p w14:paraId="72A26AB9" w14:textId="43F93271" w:rsidR="00B61D6C" w:rsidRPr="00C51BF4" w:rsidRDefault="00C51BF4" w:rsidP="00B61D6C">
      <w:pPr>
        <w:widowControl/>
        <w:tabs>
          <w:tab w:val="left" w:pos="0"/>
          <w:tab w:val="left" w:pos="1584"/>
          <w:tab w:val="left" w:pos="5040"/>
        </w:tabs>
        <w:rPr>
          <w:i/>
          <w:iCs/>
          <w:sz w:val="24"/>
          <w:szCs w:val="24"/>
        </w:rPr>
      </w:pPr>
      <w:r>
        <w:rPr>
          <w:i/>
          <w:iCs/>
          <w:sz w:val="24"/>
          <w:szCs w:val="24"/>
        </w:rPr>
        <w:t>[</w:t>
      </w:r>
      <w:r w:rsidR="00B61D6C" w:rsidRPr="00C51BF4">
        <w:rPr>
          <w:i/>
          <w:iCs/>
          <w:sz w:val="24"/>
          <w:szCs w:val="24"/>
        </w:rPr>
        <w:t>Telephone Number</w:t>
      </w:r>
      <w:r>
        <w:rPr>
          <w:i/>
          <w:iCs/>
          <w:sz w:val="24"/>
          <w:szCs w:val="24"/>
        </w:rPr>
        <w:t>]</w:t>
      </w:r>
      <w:r w:rsidR="00B61D6C" w:rsidRPr="00C51BF4">
        <w:rPr>
          <w:i/>
          <w:iCs/>
          <w:sz w:val="24"/>
          <w:szCs w:val="24"/>
        </w:rPr>
        <w:tab/>
      </w:r>
      <w:r w:rsidRPr="00C51BF4">
        <w:rPr>
          <w:i/>
          <w:iCs/>
          <w:sz w:val="24"/>
          <w:szCs w:val="24"/>
        </w:rPr>
        <w:t>[</w:t>
      </w:r>
      <w:r w:rsidR="00B61D6C" w:rsidRPr="00C51BF4">
        <w:rPr>
          <w:i/>
          <w:iCs/>
          <w:sz w:val="24"/>
          <w:szCs w:val="24"/>
        </w:rPr>
        <w:t>Telephone Number</w:t>
      </w:r>
      <w:r w:rsidRPr="00C51BF4">
        <w:rPr>
          <w:i/>
          <w:iCs/>
          <w:sz w:val="24"/>
          <w:szCs w:val="24"/>
        </w:rPr>
        <w:t>]</w:t>
      </w:r>
    </w:p>
    <w:p w14:paraId="5BE540BA" w14:textId="77777777" w:rsidR="00B61D6C" w:rsidRPr="00C51BF4" w:rsidRDefault="00B61D6C" w:rsidP="00B61D6C">
      <w:pPr>
        <w:widowControl/>
        <w:tabs>
          <w:tab w:val="left" w:pos="0"/>
          <w:tab w:val="left" w:pos="1584"/>
          <w:tab w:val="left" w:pos="5040"/>
        </w:tabs>
        <w:rPr>
          <w:i/>
          <w:iCs/>
          <w:sz w:val="24"/>
          <w:szCs w:val="24"/>
        </w:rPr>
      </w:pPr>
    </w:p>
    <w:p w14:paraId="04F113CA" w14:textId="6FBD0B4E" w:rsidR="00B61D6C" w:rsidRPr="00C51BF4" w:rsidRDefault="00C51BF4" w:rsidP="00B61D6C">
      <w:pPr>
        <w:widowControl/>
        <w:tabs>
          <w:tab w:val="left" w:pos="0"/>
          <w:tab w:val="left" w:pos="1584"/>
          <w:tab w:val="left" w:pos="5040"/>
        </w:tabs>
        <w:ind w:left="5040" w:hanging="5040"/>
        <w:rPr>
          <w:i/>
          <w:iCs/>
          <w:sz w:val="24"/>
          <w:szCs w:val="24"/>
        </w:rPr>
      </w:pPr>
      <w:r>
        <w:rPr>
          <w:i/>
          <w:iCs/>
          <w:sz w:val="24"/>
          <w:szCs w:val="24"/>
        </w:rPr>
        <w:t>[</w:t>
      </w:r>
      <w:r w:rsidR="00B61D6C" w:rsidRPr="00C51BF4">
        <w:rPr>
          <w:i/>
          <w:iCs/>
          <w:sz w:val="24"/>
          <w:szCs w:val="24"/>
        </w:rPr>
        <w:t>Attorney for Plaintiff or Plaintiff, Pro Se</w:t>
      </w:r>
      <w:r>
        <w:rPr>
          <w:i/>
          <w:iCs/>
          <w:sz w:val="24"/>
          <w:szCs w:val="24"/>
        </w:rPr>
        <w:t>]</w:t>
      </w:r>
      <w:r w:rsidR="00B61D6C" w:rsidRPr="00C51BF4">
        <w:rPr>
          <w:i/>
          <w:iCs/>
          <w:sz w:val="24"/>
          <w:szCs w:val="24"/>
        </w:rPr>
        <w:tab/>
      </w:r>
      <w:r w:rsidRPr="00C51BF4">
        <w:rPr>
          <w:i/>
          <w:iCs/>
          <w:sz w:val="24"/>
          <w:szCs w:val="24"/>
        </w:rPr>
        <w:t>[</w:t>
      </w:r>
      <w:r w:rsidR="00B61D6C" w:rsidRPr="00C51BF4">
        <w:rPr>
          <w:i/>
          <w:iCs/>
          <w:sz w:val="24"/>
          <w:szCs w:val="24"/>
        </w:rPr>
        <w:t>Attorney for Defendant or Defendant,</w:t>
      </w:r>
    </w:p>
    <w:p w14:paraId="2F90D54C" w14:textId="19326EF0" w:rsidR="00B61D6C" w:rsidRPr="00C51BF4" w:rsidRDefault="00B61D6C" w:rsidP="00B61D6C">
      <w:pPr>
        <w:widowControl/>
        <w:tabs>
          <w:tab w:val="left" w:pos="0"/>
          <w:tab w:val="left" w:pos="1584"/>
          <w:tab w:val="left" w:pos="5040"/>
        </w:tabs>
        <w:ind w:left="5040" w:hanging="5040"/>
        <w:rPr>
          <w:i/>
          <w:iCs/>
          <w:sz w:val="24"/>
          <w:szCs w:val="24"/>
        </w:rPr>
      </w:pPr>
      <w:r w:rsidRPr="00C51BF4">
        <w:rPr>
          <w:i/>
          <w:iCs/>
          <w:sz w:val="24"/>
          <w:szCs w:val="24"/>
        </w:rPr>
        <w:tab/>
      </w:r>
      <w:r w:rsidRPr="00C51BF4">
        <w:rPr>
          <w:i/>
          <w:iCs/>
          <w:sz w:val="24"/>
          <w:szCs w:val="24"/>
        </w:rPr>
        <w:tab/>
        <w:t>Pro Se</w:t>
      </w:r>
      <w:r w:rsidR="00C51BF4" w:rsidRPr="00C51BF4">
        <w:rPr>
          <w:i/>
          <w:iCs/>
          <w:sz w:val="24"/>
          <w:szCs w:val="24"/>
        </w:rPr>
        <w:t>]</w:t>
      </w:r>
    </w:p>
    <w:p w14:paraId="62537ED4" w14:textId="77777777" w:rsidR="00B61D6C" w:rsidRDefault="00B61D6C" w:rsidP="00B61D6C">
      <w:pPr>
        <w:widowControl/>
        <w:tabs>
          <w:tab w:val="left" w:pos="0"/>
          <w:tab w:val="left" w:pos="1584"/>
          <w:tab w:val="left" w:pos="5040"/>
        </w:tabs>
        <w:rPr>
          <w:sz w:val="24"/>
          <w:szCs w:val="24"/>
        </w:rPr>
      </w:pPr>
    </w:p>
    <w:p w14:paraId="38356A07" w14:textId="77777777" w:rsidR="00B61D6C" w:rsidRDefault="00B61D6C" w:rsidP="00B61D6C">
      <w:pPr>
        <w:widowControl/>
        <w:tabs>
          <w:tab w:val="left" w:pos="0"/>
          <w:tab w:val="left" w:pos="1584"/>
          <w:tab w:val="left" w:pos="5040"/>
        </w:tabs>
        <w:rPr>
          <w:sz w:val="24"/>
          <w:szCs w:val="24"/>
        </w:rPr>
      </w:pPr>
    </w:p>
    <w:p w14:paraId="74314E4E" w14:textId="77777777" w:rsidR="00B61D6C" w:rsidRDefault="00B61D6C" w:rsidP="00B61D6C">
      <w:pPr>
        <w:widowControl/>
        <w:tabs>
          <w:tab w:val="left" w:pos="0"/>
          <w:tab w:val="left" w:pos="1584"/>
          <w:tab w:val="left" w:pos="5040"/>
        </w:tabs>
        <w:rPr>
          <w:sz w:val="24"/>
          <w:szCs w:val="24"/>
        </w:rPr>
      </w:pPr>
    </w:p>
    <w:p w14:paraId="2295F648" w14:textId="77777777" w:rsidR="00131BAA" w:rsidRDefault="00131BAA">
      <w:pPr>
        <w:tabs>
          <w:tab w:val="left" w:pos="0"/>
          <w:tab w:val="left" w:pos="1584"/>
          <w:tab w:val="left" w:pos="5040"/>
        </w:tabs>
        <w:rPr>
          <w:sz w:val="24"/>
          <w:szCs w:val="24"/>
        </w:rPr>
      </w:pPr>
    </w:p>
    <w:p w14:paraId="6E15EA04" w14:textId="77777777" w:rsidR="00131BAA" w:rsidRDefault="00131BAA">
      <w:pPr>
        <w:tabs>
          <w:tab w:val="left" w:pos="0"/>
          <w:tab w:val="left" w:pos="1584"/>
          <w:tab w:val="left" w:pos="5040"/>
        </w:tabs>
        <w:rPr>
          <w:sz w:val="24"/>
          <w:szCs w:val="24"/>
        </w:rPr>
      </w:pPr>
    </w:p>
    <w:p w14:paraId="59BF8EB1" w14:textId="77777777" w:rsidR="00131BAA" w:rsidRDefault="00131BAA">
      <w:pPr>
        <w:tabs>
          <w:tab w:val="left" w:pos="0"/>
          <w:tab w:val="left" w:pos="1584"/>
          <w:tab w:val="left" w:pos="5040"/>
        </w:tabs>
        <w:rPr>
          <w:sz w:val="24"/>
          <w:szCs w:val="24"/>
        </w:rPr>
      </w:pPr>
    </w:p>
    <w:p w14:paraId="24D2043A" w14:textId="77777777" w:rsidR="00131BAA" w:rsidRDefault="00131BAA">
      <w:pPr>
        <w:tabs>
          <w:tab w:val="left" w:pos="0"/>
          <w:tab w:val="left" w:pos="1584"/>
          <w:tab w:val="left" w:pos="5040"/>
        </w:tabs>
        <w:rPr>
          <w:sz w:val="24"/>
          <w:szCs w:val="24"/>
        </w:rPr>
      </w:pPr>
    </w:p>
    <w:p w14:paraId="27F8FC70" w14:textId="77777777" w:rsidR="00131BAA" w:rsidRDefault="00131BAA">
      <w:pPr>
        <w:tabs>
          <w:tab w:val="left" w:pos="0"/>
          <w:tab w:val="left" w:pos="1584"/>
          <w:tab w:val="left" w:pos="5040"/>
        </w:tabs>
        <w:rPr>
          <w:sz w:val="24"/>
          <w:szCs w:val="24"/>
        </w:rPr>
      </w:pPr>
    </w:p>
    <w:p w14:paraId="15F92696" w14:textId="77777777" w:rsidR="00131BAA" w:rsidRDefault="00131BAA">
      <w:pPr>
        <w:tabs>
          <w:tab w:val="left" w:pos="0"/>
          <w:tab w:val="left" w:pos="1584"/>
          <w:tab w:val="left" w:pos="5040"/>
        </w:tabs>
        <w:rPr>
          <w:sz w:val="24"/>
          <w:szCs w:val="24"/>
        </w:rPr>
      </w:pPr>
    </w:p>
    <w:p w14:paraId="124A106D" w14:textId="77777777" w:rsidR="00131BAA" w:rsidRDefault="00131BAA">
      <w:pPr>
        <w:tabs>
          <w:tab w:val="left" w:pos="0"/>
          <w:tab w:val="left" w:pos="1584"/>
          <w:tab w:val="left" w:pos="5040"/>
        </w:tabs>
        <w:rPr>
          <w:sz w:val="24"/>
          <w:szCs w:val="24"/>
        </w:rPr>
      </w:pPr>
    </w:p>
    <w:p w14:paraId="3E64E776" w14:textId="77777777" w:rsidR="00131BAA" w:rsidRDefault="00131BAA">
      <w:pPr>
        <w:tabs>
          <w:tab w:val="left" w:pos="0"/>
          <w:tab w:val="left" w:pos="1584"/>
          <w:tab w:val="left" w:pos="5040"/>
        </w:tabs>
        <w:rPr>
          <w:sz w:val="24"/>
          <w:szCs w:val="24"/>
        </w:rPr>
      </w:pPr>
    </w:p>
    <w:sectPr w:rsidR="00131BAA" w:rsidSect="000A7335">
      <w:footerReference w:type="default" r:id="rId6"/>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5A69" w14:textId="77777777" w:rsidR="000A7335" w:rsidRDefault="000A7335" w:rsidP="000A7335">
      <w:r>
        <w:separator/>
      </w:r>
    </w:p>
  </w:endnote>
  <w:endnote w:type="continuationSeparator" w:id="0">
    <w:p w14:paraId="74299E1C" w14:textId="77777777" w:rsidR="000A7335" w:rsidRDefault="000A7335" w:rsidP="000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38989"/>
      <w:docPartObj>
        <w:docPartGallery w:val="Page Numbers (Bottom of Page)"/>
        <w:docPartUnique/>
      </w:docPartObj>
    </w:sdtPr>
    <w:sdtEndPr>
      <w:rPr>
        <w:noProof/>
        <w:sz w:val="24"/>
        <w:szCs w:val="24"/>
      </w:rPr>
    </w:sdtEndPr>
    <w:sdtContent>
      <w:p w14:paraId="6FE7E32C" w14:textId="56869B77" w:rsidR="000A7335" w:rsidRPr="000A7335" w:rsidRDefault="000A7335" w:rsidP="000A7335">
        <w:pPr>
          <w:pStyle w:val="Footer"/>
          <w:jc w:val="center"/>
          <w:rPr>
            <w:sz w:val="24"/>
            <w:szCs w:val="24"/>
          </w:rPr>
        </w:pPr>
        <w:r w:rsidRPr="000A7335">
          <w:rPr>
            <w:sz w:val="24"/>
            <w:szCs w:val="24"/>
          </w:rPr>
          <w:fldChar w:fldCharType="begin"/>
        </w:r>
        <w:r w:rsidRPr="000A7335">
          <w:rPr>
            <w:sz w:val="24"/>
            <w:szCs w:val="24"/>
          </w:rPr>
          <w:instrText xml:space="preserve"> PAGE   \* MERGEFORMAT </w:instrText>
        </w:r>
        <w:r w:rsidRPr="000A7335">
          <w:rPr>
            <w:sz w:val="24"/>
            <w:szCs w:val="24"/>
          </w:rPr>
          <w:fldChar w:fldCharType="separate"/>
        </w:r>
        <w:r w:rsidRPr="000A7335">
          <w:rPr>
            <w:noProof/>
            <w:sz w:val="24"/>
            <w:szCs w:val="24"/>
          </w:rPr>
          <w:t>2</w:t>
        </w:r>
        <w:r w:rsidRPr="000A733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FEB5" w14:textId="77777777" w:rsidR="000A7335" w:rsidRDefault="000A7335" w:rsidP="000A7335">
      <w:r>
        <w:separator/>
      </w:r>
    </w:p>
  </w:footnote>
  <w:footnote w:type="continuationSeparator" w:id="0">
    <w:p w14:paraId="334E1AC9" w14:textId="77777777" w:rsidR="000A7335" w:rsidRDefault="000A7335" w:rsidP="000A7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6C"/>
    <w:rsid w:val="0000491C"/>
    <w:rsid w:val="000A7335"/>
    <w:rsid w:val="00131BAA"/>
    <w:rsid w:val="00155B08"/>
    <w:rsid w:val="00223C54"/>
    <w:rsid w:val="00243E99"/>
    <w:rsid w:val="00263CD2"/>
    <w:rsid w:val="002B247E"/>
    <w:rsid w:val="002D6F02"/>
    <w:rsid w:val="002E4199"/>
    <w:rsid w:val="003712A6"/>
    <w:rsid w:val="00557E44"/>
    <w:rsid w:val="005A583B"/>
    <w:rsid w:val="005B5715"/>
    <w:rsid w:val="006511B0"/>
    <w:rsid w:val="006805BC"/>
    <w:rsid w:val="006A3135"/>
    <w:rsid w:val="00774F66"/>
    <w:rsid w:val="007936EF"/>
    <w:rsid w:val="007C7E86"/>
    <w:rsid w:val="007F5FAB"/>
    <w:rsid w:val="00834464"/>
    <w:rsid w:val="00843F49"/>
    <w:rsid w:val="008B37F9"/>
    <w:rsid w:val="00B61D6C"/>
    <w:rsid w:val="00BD05E9"/>
    <w:rsid w:val="00C51BF4"/>
    <w:rsid w:val="00CE25DB"/>
    <w:rsid w:val="00CF117A"/>
    <w:rsid w:val="00CF198E"/>
    <w:rsid w:val="00D47406"/>
    <w:rsid w:val="00DA4FA3"/>
    <w:rsid w:val="00E1438A"/>
    <w:rsid w:val="00E30177"/>
    <w:rsid w:val="00E905B8"/>
    <w:rsid w:val="00EA29F1"/>
    <w:rsid w:val="00ED5A00"/>
    <w:rsid w:val="00EE43AB"/>
    <w:rsid w:val="00F472AC"/>
    <w:rsid w:val="00F72717"/>
    <w:rsid w:val="00FB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26ECC"/>
  <w14:defaultImageDpi w14:val="0"/>
  <w15:docId w15:val="{EE570F4C-7484-4325-8A13-F9B10912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A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A00"/>
    <w:rPr>
      <w:rFonts w:ascii="Segoe UI" w:hAnsi="Segoe UI" w:cs="Segoe UI"/>
      <w:sz w:val="18"/>
      <w:szCs w:val="18"/>
    </w:rPr>
  </w:style>
  <w:style w:type="paragraph" w:styleId="Revision">
    <w:name w:val="Revision"/>
    <w:hidden/>
    <w:uiPriority w:val="99"/>
    <w:semiHidden/>
    <w:rsid w:val="00F72717"/>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F72717"/>
    <w:rPr>
      <w:sz w:val="16"/>
      <w:szCs w:val="16"/>
    </w:rPr>
  </w:style>
  <w:style w:type="paragraph" w:styleId="CommentText">
    <w:name w:val="annotation text"/>
    <w:basedOn w:val="Normal"/>
    <w:link w:val="CommentTextChar"/>
    <w:uiPriority w:val="99"/>
    <w:unhideWhenUsed/>
    <w:rsid w:val="00F72717"/>
  </w:style>
  <w:style w:type="character" w:customStyle="1" w:styleId="CommentTextChar">
    <w:name w:val="Comment Text Char"/>
    <w:basedOn w:val="DefaultParagraphFont"/>
    <w:link w:val="CommentText"/>
    <w:uiPriority w:val="99"/>
    <w:rsid w:val="00F7271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72717"/>
    <w:rPr>
      <w:b/>
      <w:bCs/>
    </w:rPr>
  </w:style>
  <w:style w:type="character" w:customStyle="1" w:styleId="CommentSubjectChar">
    <w:name w:val="Comment Subject Char"/>
    <w:basedOn w:val="CommentTextChar"/>
    <w:link w:val="CommentSubject"/>
    <w:uiPriority w:val="99"/>
    <w:semiHidden/>
    <w:rsid w:val="00F72717"/>
    <w:rPr>
      <w:rFonts w:ascii="Times New Roman" w:hAnsi="Times New Roman"/>
      <w:b/>
      <w:bCs/>
      <w:sz w:val="20"/>
      <w:szCs w:val="20"/>
    </w:rPr>
  </w:style>
  <w:style w:type="paragraph" w:styleId="Header">
    <w:name w:val="header"/>
    <w:basedOn w:val="Normal"/>
    <w:link w:val="HeaderChar"/>
    <w:uiPriority w:val="99"/>
    <w:unhideWhenUsed/>
    <w:rsid w:val="000A7335"/>
    <w:pPr>
      <w:tabs>
        <w:tab w:val="center" w:pos="4680"/>
        <w:tab w:val="right" w:pos="9360"/>
      </w:tabs>
    </w:pPr>
  </w:style>
  <w:style w:type="character" w:customStyle="1" w:styleId="HeaderChar">
    <w:name w:val="Header Char"/>
    <w:basedOn w:val="DefaultParagraphFont"/>
    <w:link w:val="Header"/>
    <w:uiPriority w:val="99"/>
    <w:rsid w:val="000A7335"/>
    <w:rPr>
      <w:rFonts w:ascii="Times New Roman" w:hAnsi="Times New Roman"/>
      <w:sz w:val="20"/>
      <w:szCs w:val="20"/>
    </w:rPr>
  </w:style>
  <w:style w:type="paragraph" w:styleId="Footer">
    <w:name w:val="footer"/>
    <w:basedOn w:val="Normal"/>
    <w:link w:val="FooterChar"/>
    <w:uiPriority w:val="99"/>
    <w:unhideWhenUsed/>
    <w:rsid w:val="000A7335"/>
    <w:pPr>
      <w:tabs>
        <w:tab w:val="center" w:pos="4680"/>
        <w:tab w:val="right" w:pos="9360"/>
      </w:tabs>
    </w:pPr>
  </w:style>
  <w:style w:type="character" w:customStyle="1" w:styleId="FooterChar">
    <w:name w:val="Footer Char"/>
    <w:basedOn w:val="DefaultParagraphFont"/>
    <w:link w:val="Footer"/>
    <w:uiPriority w:val="99"/>
    <w:rsid w:val="000A7335"/>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1734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Courts D/CO</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Wilhelm</dc:creator>
  <cp:lastModifiedBy>JLK</cp:lastModifiedBy>
  <cp:revision>4</cp:revision>
  <cp:lastPrinted>2018-12-20T22:54:00Z</cp:lastPrinted>
  <dcterms:created xsi:type="dcterms:W3CDTF">2023-04-13T18:58:00Z</dcterms:created>
  <dcterms:modified xsi:type="dcterms:W3CDTF">2023-04-20T19:30:00Z</dcterms:modified>
</cp:coreProperties>
</file>